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F9" w:rsidRDefault="00BE47F9"/>
    <w:p w:rsidR="00BE47F9" w:rsidRDefault="00BE47F9">
      <w:r>
        <w:t xml:space="preserve">Podsjećam vas šestaši da je zadaća ponoviti </w:t>
      </w:r>
      <w:r w:rsidRPr="00B9779C">
        <w:rPr>
          <w:b/>
        </w:rPr>
        <w:t>tehnički crtež tlocrta učionice</w:t>
      </w:r>
      <w:r>
        <w:t xml:space="preserve"> u mjerilu M 1:50</w:t>
      </w:r>
    </w:p>
    <w:p w:rsidR="00BE47F9" w:rsidRDefault="00BE47F9" w:rsidP="00B9779C">
      <w:r>
        <w:t xml:space="preserve">Pomoć:  </w:t>
      </w:r>
    </w:p>
    <w:p w:rsidR="00BE47F9" w:rsidRDefault="00BE47F9" w:rsidP="00BE47F9">
      <w:pPr>
        <w:numPr>
          <w:ilvl w:val="0"/>
          <w:numId w:val="1"/>
        </w:numPr>
      </w:pPr>
      <w:r>
        <w:t xml:space="preserve">sve crtaj </w:t>
      </w:r>
      <w:r w:rsidRPr="00BE47F9">
        <w:rPr>
          <w:color w:val="FF0000"/>
        </w:rPr>
        <w:t>tanko</w:t>
      </w:r>
      <w:r>
        <w:t xml:space="preserve"> jer ako pogriješiš moraš brisati pa da nije neuredno</w:t>
      </w:r>
    </w:p>
    <w:p w:rsidR="00BE47F9" w:rsidRPr="00BE47F9" w:rsidRDefault="00BE47F9" w:rsidP="00BE47F9">
      <w:pPr>
        <w:numPr>
          <w:ilvl w:val="0"/>
          <w:numId w:val="1"/>
        </w:numPr>
        <w:rPr>
          <w:color w:val="FF0000"/>
        </w:rPr>
      </w:pPr>
      <w:r>
        <w:t xml:space="preserve">prvo nacrtaj pravokutnike (vanjski i nutarnje zidove), podsjećam da mjerilo M 1:50 znači da svaku mjeru moraš podijeliti  sa </w:t>
      </w:r>
      <w:r w:rsidRPr="00B9779C">
        <w:rPr>
          <w:color w:val="FF0000"/>
        </w:rPr>
        <w:t>50</w:t>
      </w:r>
      <w:r>
        <w:t xml:space="preserve"> – mjere u graditeljstvu su u </w:t>
      </w:r>
      <w:r w:rsidRPr="00BE47F9">
        <w:rPr>
          <w:color w:val="FF0000"/>
        </w:rPr>
        <w:t>cm</w:t>
      </w:r>
    </w:p>
    <w:p w:rsidR="00BE47F9" w:rsidRDefault="00BE47F9" w:rsidP="00BE47F9">
      <w:pPr>
        <w:numPr>
          <w:ilvl w:val="0"/>
          <w:numId w:val="1"/>
        </w:numPr>
      </w:pPr>
      <w:r>
        <w:t xml:space="preserve">nakon toga crtaš </w:t>
      </w:r>
      <w:r w:rsidRPr="00B9779C">
        <w:rPr>
          <w:color w:val="FF0000"/>
        </w:rPr>
        <w:t>vrata i prozore</w:t>
      </w:r>
      <w:r>
        <w:t xml:space="preserve"> ponovo u mjerilu</w:t>
      </w:r>
    </w:p>
    <w:p w:rsidR="00BE47F9" w:rsidRDefault="00BE47F9" w:rsidP="00BE47F9">
      <w:pPr>
        <w:numPr>
          <w:ilvl w:val="0"/>
          <w:numId w:val="1"/>
        </w:numPr>
      </w:pPr>
      <w:r>
        <w:t xml:space="preserve">na kraju </w:t>
      </w:r>
      <w:r w:rsidRPr="00B9779C">
        <w:rPr>
          <w:color w:val="FF0000"/>
        </w:rPr>
        <w:t>kotiraš</w:t>
      </w:r>
      <w:r>
        <w:t xml:space="preserve"> – mjernice neka su </w:t>
      </w:r>
      <w:r w:rsidRPr="00BE47F9">
        <w:rPr>
          <w:color w:val="FF0000"/>
        </w:rPr>
        <w:t>1 cm</w:t>
      </w:r>
      <w:r>
        <w:t xml:space="preserve"> od učionice ili jedna od druge</w:t>
      </w:r>
      <w:r w:rsidR="00B9779C">
        <w:t xml:space="preserve"> (kotni broj je na sredini mjernice - podsjećam da je uvijek upisana </w:t>
      </w:r>
      <w:r w:rsidR="00B9779C" w:rsidRPr="00B9779C">
        <w:rPr>
          <w:color w:val="FF0000"/>
        </w:rPr>
        <w:t>prirodna veličina</w:t>
      </w:r>
      <w:r w:rsidR="00B9779C">
        <w:t xml:space="preserve"> na mjernicu )</w:t>
      </w:r>
    </w:p>
    <w:p w:rsidR="00B9779C" w:rsidRPr="00B9779C" w:rsidRDefault="00B9779C" w:rsidP="00BE47F9">
      <w:pPr>
        <w:numPr>
          <w:ilvl w:val="0"/>
          <w:numId w:val="1"/>
        </w:numPr>
      </w:pPr>
      <w:r>
        <w:t xml:space="preserve">mjernice završavaju sa crticama podebljanim koje su nakošene u </w:t>
      </w:r>
      <w:r w:rsidRPr="00B9779C">
        <w:rPr>
          <w:color w:val="FF0000"/>
        </w:rPr>
        <w:t>desno</w:t>
      </w:r>
    </w:p>
    <w:p w:rsidR="00B9779C" w:rsidRDefault="00B9779C" w:rsidP="00BE47F9">
      <w:pPr>
        <w:numPr>
          <w:ilvl w:val="0"/>
          <w:numId w:val="1"/>
        </w:numPr>
      </w:pPr>
      <w:r w:rsidRPr="00B9779C">
        <w:t xml:space="preserve">kako bi pravilno upisao dimenzije s lijeve i desne strane crteža potrebno je bilježnicu zakrenuti u smjeru kazaljke na satu – sada su strane lijevo i desno postale gore i dolje pa je </w:t>
      </w:r>
      <w:r>
        <w:t>i to lako</w:t>
      </w:r>
    </w:p>
    <w:p w:rsidR="00BE47F9" w:rsidRDefault="00BE47F9" w:rsidP="00BE47F9">
      <w:pPr>
        <w:numPr>
          <w:ilvl w:val="0"/>
          <w:numId w:val="1"/>
        </w:numPr>
      </w:pPr>
      <w:r>
        <w:t xml:space="preserve">na kraju </w:t>
      </w:r>
      <w:r w:rsidRPr="00B9779C">
        <w:rPr>
          <w:color w:val="FF0000"/>
        </w:rPr>
        <w:t>podebljavaš</w:t>
      </w:r>
      <w:r>
        <w:t xml:space="preserve"> vidljive bridove</w:t>
      </w:r>
      <w:r w:rsidR="00B9779C">
        <w:t xml:space="preserve"> – zidove</w:t>
      </w:r>
    </w:p>
    <w:p w:rsidR="000F565A" w:rsidRDefault="00F50B76" w:rsidP="00B9779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5967095</wp:posOffset>
            </wp:positionH>
            <wp:positionV relativeFrom="paragraph">
              <wp:posOffset>6761480</wp:posOffset>
            </wp:positionV>
            <wp:extent cx="1030605" cy="1276350"/>
            <wp:effectExtent l="0" t="0" r="0" b="0"/>
            <wp:wrapNone/>
            <wp:docPr id="2" name="Slika 2" descr="objects_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cts_189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376545" cy="6456045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645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9C" w:rsidRDefault="00B9779C" w:rsidP="00B9779C">
      <w:pPr>
        <w:jc w:val="center"/>
      </w:pPr>
    </w:p>
    <w:p w:rsidR="00B9779C" w:rsidRPr="0061430E" w:rsidRDefault="00B9779C" w:rsidP="00B9779C">
      <w:pPr>
        <w:jc w:val="center"/>
        <w:rPr>
          <w:sz w:val="96"/>
          <w:szCs w:val="96"/>
        </w:rPr>
      </w:pPr>
      <w:r w:rsidRPr="0061430E">
        <w:rPr>
          <w:sz w:val="96"/>
          <w:szCs w:val="96"/>
        </w:rPr>
        <w:t xml:space="preserve">SRETNO </w:t>
      </w:r>
      <w:r w:rsidR="0061430E">
        <w:rPr>
          <w:sz w:val="96"/>
          <w:szCs w:val="96"/>
        </w:rPr>
        <w:t xml:space="preserve"> </w:t>
      </w:r>
      <w:r w:rsidRPr="0061430E">
        <w:rPr>
          <w:sz w:val="96"/>
          <w:szCs w:val="96"/>
        </w:rPr>
        <w:t>SVIMA!</w:t>
      </w:r>
      <w:r w:rsidRPr="0061430E">
        <w:rPr>
          <w:rStyle w:val="Normal"/>
          <w:snapToGrid w:val="0"/>
          <w:color w:val="000000"/>
          <w:w w:val="0"/>
          <w:sz w:val="96"/>
          <w:szCs w:val="96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1430E">
        <w:rPr>
          <w:sz w:val="96"/>
          <w:szCs w:val="96"/>
        </w:rPr>
        <w:t xml:space="preserve">        </w:t>
      </w:r>
    </w:p>
    <w:sectPr w:rsidR="00B9779C" w:rsidRPr="0061430E" w:rsidSect="00B9779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93E"/>
    <w:multiLevelType w:val="hybridMultilevel"/>
    <w:tmpl w:val="F8B61192"/>
    <w:lvl w:ilvl="0" w:tplc="49EEA9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50B76"/>
    <w:rsid w:val="000F565A"/>
    <w:rsid w:val="0061430E"/>
    <w:rsid w:val="00793110"/>
    <w:rsid w:val="00943061"/>
    <w:rsid w:val="00B9779C"/>
    <w:rsid w:val="00BE47F9"/>
    <w:rsid w:val="00F5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6.tehni&#269;ki\7.%208.%209.%20i%2010.%20sat%20tlocrt%20u&#269;ionice\TLOCRT%20U&#268;IONICE%20-%20D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3163-5B69-480D-8898-3EEC5EEE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TLOCRT UČIONICE - DZ</Template>
  <TotalTime>98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2012-10-26T08:50:00Z</dcterms:created>
  <dcterms:modified xsi:type="dcterms:W3CDTF">2012-10-26T10:29:00Z</dcterms:modified>
</cp:coreProperties>
</file>