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08" w:rsidRPr="00593CDE" w:rsidRDefault="00E94A08" w:rsidP="00E94A08">
      <w:pPr>
        <w:pStyle w:val="normal0"/>
        <w:jc w:val="center"/>
        <w:rPr>
          <w:sz w:val="28"/>
        </w:rPr>
      </w:pPr>
      <w:r w:rsidRPr="00593CDE">
        <w:rPr>
          <w:b/>
          <w:sz w:val="28"/>
        </w:rPr>
        <w:t>ŽUPANIJSKO S</w:t>
      </w:r>
      <w:r>
        <w:rPr>
          <w:b/>
          <w:sz w:val="28"/>
        </w:rPr>
        <w:t>TRUČNO VIJEĆE UČITELJA NJEMAČKOG</w:t>
      </w:r>
      <w:r w:rsidR="0069288B">
        <w:rPr>
          <w:b/>
          <w:sz w:val="28"/>
        </w:rPr>
        <w:t xml:space="preserve"> JEZIKA OSJEČKO-BARANJSKE</w:t>
      </w:r>
      <w:r w:rsidRPr="00593CDE">
        <w:rPr>
          <w:b/>
          <w:sz w:val="28"/>
        </w:rPr>
        <w:t xml:space="preserve"> ŽUPANIJE</w:t>
      </w:r>
    </w:p>
    <w:p w:rsidR="00E94A08" w:rsidRDefault="00E94A08" w:rsidP="00E94A08">
      <w:pPr>
        <w:pStyle w:val="normal0"/>
        <w:jc w:val="both"/>
      </w:pPr>
    </w:p>
    <w:p w:rsidR="00E94A08" w:rsidRDefault="00E94A08" w:rsidP="00E94A08">
      <w:pPr>
        <w:pStyle w:val="normal0"/>
        <w:jc w:val="center"/>
      </w:pPr>
      <w:r>
        <w:rPr>
          <w:b/>
          <w:sz w:val="36"/>
          <w:szCs w:val="36"/>
        </w:rPr>
        <w:t>NAČINI, POSTUPCI I ELEMENTI VREDNOVANJA</w:t>
      </w:r>
    </w:p>
    <w:p w:rsidR="00E94A08" w:rsidRDefault="00E94A08" w:rsidP="00E94A08">
      <w:pPr>
        <w:pStyle w:val="normal0"/>
        <w:jc w:val="center"/>
      </w:pPr>
      <w:r>
        <w:rPr>
          <w:b/>
          <w:sz w:val="36"/>
          <w:szCs w:val="36"/>
        </w:rPr>
        <w:t xml:space="preserve"> U NASTAVI NJEMAČKOG JEZIKA U OSNOVNOJ ŠKOLI</w:t>
      </w:r>
      <w:r w:rsidR="00CF1888">
        <w:t xml:space="preserve">  </w:t>
      </w:r>
    </w:p>
    <w:p w:rsidR="00E94A08" w:rsidRDefault="00E94A08" w:rsidP="00E94A08">
      <w:pPr>
        <w:pStyle w:val="normal0"/>
        <w:jc w:val="both"/>
      </w:pPr>
      <w:r>
        <w:t xml:space="preserve">Vrednovanje je sustavno prikupljanje podataka u procesu učenja i postignutoj razini kompetencija: znanjima, vještinama, sposobnostima, samostalnosti i odgovornosti prema radu, u skladu s unaprijed definiranim i prihvaćenim načinima, postupcima i elementima, a sastavnice su </w:t>
      </w:r>
      <w:r>
        <w:rPr>
          <w:b/>
        </w:rPr>
        <w:t>praćenje, provjeravanje i ocjenjivanje</w:t>
      </w:r>
      <w:r>
        <w:t>.</w:t>
      </w:r>
    </w:p>
    <w:p w:rsidR="00E94A08" w:rsidRDefault="00E94A08" w:rsidP="00E94A08">
      <w:pPr>
        <w:pStyle w:val="normal0"/>
        <w:jc w:val="both"/>
      </w:pPr>
      <w:r>
        <w:rPr>
          <w:b/>
        </w:rPr>
        <w:t>Praćenje</w:t>
      </w:r>
      <w:r>
        <w:t xml:space="preserve"> je sustavno uočavanje i bilježenje zapažanja o postignutoj razini kompetencija i postavljenim zadacima definiranim nacionalnim i predmetnim kurikulumom, nastavnim planom i programom te strukovnim i školskim kurikulumom.</w:t>
      </w:r>
    </w:p>
    <w:p w:rsidR="00E94A08" w:rsidRDefault="00E94A08" w:rsidP="00E94A08">
      <w:pPr>
        <w:pStyle w:val="normal0"/>
        <w:jc w:val="both"/>
      </w:pPr>
      <w:r>
        <w:rPr>
          <w:b/>
        </w:rPr>
        <w:t>Provjeravanje</w:t>
      </w:r>
      <w:r>
        <w:t xml:space="preserve"> podrazumijeva procjenu postignute razine kompetencija u nastavnome predmetu ili području i drugim oblicima rada u školi tijekom školske godine.</w:t>
      </w:r>
    </w:p>
    <w:p w:rsidR="00E94A08" w:rsidRDefault="00E94A08" w:rsidP="00E94A08">
      <w:pPr>
        <w:pStyle w:val="normal0"/>
        <w:jc w:val="both"/>
      </w:pPr>
      <w:r>
        <w:rPr>
          <w:b/>
        </w:rPr>
        <w:t>Ocjenjivanje</w:t>
      </w:r>
      <w:r>
        <w:t xml:space="preserve"> je pridavanje brojčane ili opisne vrijednosti rezultatima praćenja i provjeravanja učenikovog rada prema sastavnicama ocjenjivanja svakog nastavnog predmeta.</w:t>
      </w:r>
    </w:p>
    <w:p w:rsidR="00E94A08" w:rsidRDefault="00E94A08" w:rsidP="009C3199">
      <w:pPr>
        <w:rPr>
          <w:rFonts w:cs="Arial"/>
          <w:b/>
          <w:sz w:val="28"/>
          <w:szCs w:val="28"/>
        </w:rPr>
      </w:pPr>
    </w:p>
    <w:p w:rsidR="00E94A08" w:rsidRDefault="00E94A08" w:rsidP="009C3199">
      <w:pPr>
        <w:rPr>
          <w:rFonts w:cs="Arial"/>
          <w:b/>
          <w:sz w:val="28"/>
          <w:szCs w:val="28"/>
        </w:rPr>
      </w:pPr>
    </w:p>
    <w:p w:rsidR="00E94A08" w:rsidRDefault="00E94A08" w:rsidP="009C3199">
      <w:pPr>
        <w:rPr>
          <w:rFonts w:cs="Arial"/>
          <w:b/>
          <w:sz w:val="28"/>
          <w:szCs w:val="28"/>
        </w:rPr>
      </w:pPr>
    </w:p>
    <w:p w:rsidR="00E94A08" w:rsidRDefault="00E94A08" w:rsidP="009C3199">
      <w:pPr>
        <w:rPr>
          <w:rFonts w:cs="Arial"/>
          <w:b/>
          <w:sz w:val="28"/>
          <w:szCs w:val="28"/>
        </w:rPr>
      </w:pPr>
    </w:p>
    <w:p w:rsidR="00E94A08" w:rsidRDefault="00E94A08" w:rsidP="009C3199">
      <w:pPr>
        <w:rPr>
          <w:rFonts w:cs="Arial"/>
          <w:b/>
          <w:sz w:val="28"/>
          <w:szCs w:val="28"/>
        </w:rPr>
      </w:pPr>
    </w:p>
    <w:p w:rsidR="00E94A08" w:rsidRDefault="00E94A08" w:rsidP="009C3199">
      <w:pPr>
        <w:rPr>
          <w:rFonts w:cs="Arial"/>
          <w:b/>
          <w:sz w:val="28"/>
          <w:szCs w:val="28"/>
        </w:rPr>
      </w:pPr>
    </w:p>
    <w:p w:rsidR="00E94A08" w:rsidRDefault="00E94A08" w:rsidP="009C3199">
      <w:pPr>
        <w:rPr>
          <w:rFonts w:cs="Arial"/>
          <w:b/>
          <w:sz w:val="28"/>
          <w:szCs w:val="28"/>
        </w:rPr>
      </w:pPr>
    </w:p>
    <w:p w:rsidR="00E94A08" w:rsidRDefault="00E94A08" w:rsidP="009C3199">
      <w:pPr>
        <w:rPr>
          <w:rFonts w:cs="Arial"/>
          <w:b/>
          <w:sz w:val="28"/>
          <w:szCs w:val="28"/>
        </w:rPr>
      </w:pPr>
    </w:p>
    <w:p w:rsidR="0031288A" w:rsidRPr="00AA7136" w:rsidRDefault="00231970" w:rsidP="009C3199">
      <w:pPr>
        <w:rPr>
          <w:rFonts w:cs="Arial"/>
          <w:b/>
          <w:sz w:val="28"/>
          <w:szCs w:val="28"/>
        </w:rPr>
      </w:pPr>
      <w:r w:rsidRPr="00AA7136">
        <w:rPr>
          <w:rFonts w:cs="Arial"/>
          <w:b/>
          <w:sz w:val="28"/>
          <w:szCs w:val="28"/>
        </w:rPr>
        <w:lastRenderedPageBreak/>
        <w:t xml:space="preserve">Elementi i mjerila vrednovanja učenika 5. – 8. </w:t>
      </w:r>
      <w:r w:rsidR="00D25146" w:rsidRPr="00AA7136">
        <w:rPr>
          <w:rFonts w:cs="Arial"/>
          <w:b/>
          <w:sz w:val="28"/>
          <w:szCs w:val="28"/>
        </w:rPr>
        <w:t>r</w:t>
      </w:r>
      <w:r w:rsidRPr="00AA7136">
        <w:rPr>
          <w:rFonts w:cs="Arial"/>
          <w:b/>
          <w:sz w:val="28"/>
          <w:szCs w:val="28"/>
        </w:rPr>
        <w:t>azreda</w:t>
      </w:r>
      <w:r w:rsidR="009C3199">
        <w:rPr>
          <w:rFonts w:cs="Arial"/>
          <w:b/>
          <w:sz w:val="28"/>
          <w:szCs w:val="28"/>
        </w:rPr>
        <w:t xml:space="preserve"> </w:t>
      </w:r>
    </w:p>
    <w:tbl>
      <w:tblPr>
        <w:tblW w:w="14958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992"/>
        <w:gridCol w:w="2991"/>
        <w:gridCol w:w="2992"/>
        <w:gridCol w:w="2992"/>
      </w:tblGrid>
      <w:tr w:rsidR="00231970" w:rsidRPr="00EE2B00">
        <w:tc>
          <w:tcPr>
            <w:tcW w:w="14958" w:type="dxa"/>
            <w:gridSpan w:val="5"/>
          </w:tcPr>
          <w:p w:rsidR="00231970" w:rsidRPr="00EE2B00" w:rsidRDefault="00231970" w:rsidP="0023197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E2B00">
              <w:rPr>
                <w:b/>
                <w:sz w:val="32"/>
                <w:szCs w:val="32"/>
              </w:rPr>
              <w:t>GOVORNE SPOSOBNOSTI</w:t>
            </w:r>
          </w:p>
        </w:tc>
      </w:tr>
      <w:tr w:rsidR="007736F0" w:rsidRPr="009241DB" w:rsidTr="004D1DE6">
        <w:tc>
          <w:tcPr>
            <w:tcW w:w="2991" w:type="dxa"/>
          </w:tcPr>
          <w:p w:rsidR="00231970" w:rsidRPr="009241DB" w:rsidRDefault="00231970" w:rsidP="0023197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9241DB">
              <w:rPr>
                <w:b/>
                <w:color w:val="FF0000"/>
                <w:sz w:val="32"/>
                <w:szCs w:val="32"/>
              </w:rPr>
              <w:t>ODLIČAN</w:t>
            </w:r>
          </w:p>
        </w:tc>
        <w:tc>
          <w:tcPr>
            <w:tcW w:w="2992" w:type="dxa"/>
          </w:tcPr>
          <w:p w:rsidR="00231970" w:rsidRPr="009241DB" w:rsidRDefault="00231970" w:rsidP="0023197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9241DB">
              <w:rPr>
                <w:b/>
                <w:color w:val="FF0000"/>
                <w:sz w:val="32"/>
                <w:szCs w:val="32"/>
              </w:rPr>
              <w:t>VRLO DOBAR</w:t>
            </w:r>
          </w:p>
        </w:tc>
        <w:tc>
          <w:tcPr>
            <w:tcW w:w="2991" w:type="dxa"/>
          </w:tcPr>
          <w:p w:rsidR="00231970" w:rsidRPr="009241DB" w:rsidRDefault="00231970" w:rsidP="0023197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9241DB">
              <w:rPr>
                <w:b/>
                <w:color w:val="FF0000"/>
                <w:sz w:val="32"/>
                <w:szCs w:val="32"/>
              </w:rPr>
              <w:t>DOBAR</w:t>
            </w:r>
          </w:p>
        </w:tc>
        <w:tc>
          <w:tcPr>
            <w:tcW w:w="2992" w:type="dxa"/>
          </w:tcPr>
          <w:p w:rsidR="00231970" w:rsidRPr="009241DB" w:rsidRDefault="00231970" w:rsidP="0023197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9241DB">
              <w:rPr>
                <w:b/>
                <w:color w:val="FF0000"/>
                <w:sz w:val="32"/>
                <w:szCs w:val="32"/>
              </w:rPr>
              <w:t>DOVOLJAN</w:t>
            </w:r>
          </w:p>
        </w:tc>
        <w:tc>
          <w:tcPr>
            <w:tcW w:w="2992" w:type="dxa"/>
          </w:tcPr>
          <w:p w:rsidR="00231970" w:rsidRPr="009241DB" w:rsidRDefault="00231970" w:rsidP="0023197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9241DB">
              <w:rPr>
                <w:b/>
                <w:color w:val="FF0000"/>
                <w:sz w:val="32"/>
                <w:szCs w:val="32"/>
              </w:rPr>
              <w:t>NEDOVOLJAN</w:t>
            </w:r>
          </w:p>
        </w:tc>
      </w:tr>
      <w:tr w:rsidR="007736F0" w:rsidRPr="009241DB" w:rsidTr="004D1DE6">
        <w:tc>
          <w:tcPr>
            <w:tcW w:w="2991" w:type="dxa"/>
          </w:tcPr>
          <w:p w:rsidR="00B97185" w:rsidRDefault="00B97185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B97185" w:rsidRDefault="00231970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sz w:val="24"/>
                <w:szCs w:val="24"/>
              </w:rPr>
              <w:t xml:space="preserve">Učenik je aktivan u konverzaciji. </w:t>
            </w:r>
          </w:p>
          <w:p w:rsidR="00B97185" w:rsidRDefault="00231970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sz w:val="24"/>
                <w:szCs w:val="24"/>
              </w:rPr>
              <w:t xml:space="preserve">Izražava svoje misli tečno i bez većih gramatičkih grešaka. </w:t>
            </w:r>
          </w:p>
          <w:p w:rsidR="00B97185" w:rsidRDefault="00231970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sz w:val="24"/>
                <w:szCs w:val="24"/>
              </w:rPr>
              <w:t xml:space="preserve">Zna upotrijebiti pravu frazu na pravom mjestu, s pravilnim izgovorom i intonacijom. </w:t>
            </w:r>
          </w:p>
          <w:p w:rsidR="00231970" w:rsidRDefault="00231970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sz w:val="24"/>
                <w:szCs w:val="24"/>
              </w:rPr>
              <w:t xml:space="preserve">Usvojeni vokabular uspješno prenosi na nove situacije. </w:t>
            </w: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Pr="00C85F78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B97185" w:rsidRDefault="00B97185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B97185" w:rsidRDefault="00B97185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govori pravilno</w:t>
            </w:r>
            <w:r w:rsidR="007736F0" w:rsidRPr="00C85F78">
              <w:rPr>
                <w:sz w:val="24"/>
                <w:szCs w:val="24"/>
              </w:rPr>
              <w:t xml:space="preserve">, nesiguran u pojedinim elementima. </w:t>
            </w:r>
          </w:p>
          <w:p w:rsidR="00231970" w:rsidRPr="00C85F78" w:rsidRDefault="007736F0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sz w:val="24"/>
                <w:szCs w:val="24"/>
              </w:rPr>
              <w:t xml:space="preserve">Govori uz manje gramatičke greške. Ponekad upotrijebi neadekvatnu riječ ili frazu, koju može samostalno ispraviti, nakon skretanja pozornosti na istu. </w:t>
            </w:r>
          </w:p>
        </w:tc>
        <w:tc>
          <w:tcPr>
            <w:tcW w:w="2991" w:type="dxa"/>
          </w:tcPr>
          <w:p w:rsidR="00B97185" w:rsidRDefault="00B97185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231970" w:rsidRDefault="00A60FA4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sz w:val="24"/>
                <w:szCs w:val="24"/>
              </w:rPr>
              <w:t xml:space="preserve">Učenik se može sporazumijevati i pri tome se služi skromnim fondom riječi. </w:t>
            </w:r>
            <w:r w:rsidR="006E53EC" w:rsidRPr="00C85F78">
              <w:rPr>
                <w:sz w:val="24"/>
                <w:szCs w:val="24"/>
              </w:rPr>
              <w:t xml:space="preserve">Ima poteškoća u čitanju, izgovoru i intonaciji. </w:t>
            </w:r>
          </w:p>
          <w:p w:rsidR="00B97185" w:rsidRPr="00C85F78" w:rsidRDefault="00B97185" w:rsidP="00587B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B97185" w:rsidRDefault="00B97185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B97185" w:rsidRDefault="00273EBF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sz w:val="24"/>
                <w:szCs w:val="24"/>
              </w:rPr>
              <w:t>Učenik pravi ozbiljne greške  u konverzaciji i izgovoru, rij</w:t>
            </w:r>
            <w:r w:rsidR="00B97185">
              <w:rPr>
                <w:sz w:val="24"/>
                <w:szCs w:val="24"/>
              </w:rPr>
              <w:t>etko nalazi odgovarajuće riječi</w:t>
            </w:r>
            <w:r w:rsidRPr="00C85F78">
              <w:rPr>
                <w:sz w:val="24"/>
                <w:szCs w:val="24"/>
              </w:rPr>
              <w:t xml:space="preserve"> i fraze. </w:t>
            </w:r>
          </w:p>
          <w:p w:rsidR="00231970" w:rsidRPr="00C85F78" w:rsidRDefault="00273EBF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sz w:val="24"/>
                <w:szCs w:val="24"/>
              </w:rPr>
              <w:t>Rječnik mu je oskudan, govori sporo i s oklijevanjem.</w:t>
            </w:r>
          </w:p>
        </w:tc>
        <w:tc>
          <w:tcPr>
            <w:tcW w:w="2992" w:type="dxa"/>
          </w:tcPr>
          <w:p w:rsidR="00B97185" w:rsidRDefault="00B97185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B97185" w:rsidRDefault="00285A85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sz w:val="24"/>
                <w:szCs w:val="24"/>
              </w:rPr>
              <w:t>Učenik se ne može samostalno izražavati u</w:t>
            </w:r>
            <w:r w:rsidR="00FA3FDF">
              <w:rPr>
                <w:sz w:val="24"/>
                <w:szCs w:val="24"/>
              </w:rPr>
              <w:t xml:space="preserve"> usmenom obliku. </w:t>
            </w:r>
          </w:p>
          <w:p w:rsidR="00B97185" w:rsidRDefault="00FA3FDF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Jedva usvaja</w:t>
            </w:r>
            <w:r w:rsidR="00285A85" w:rsidRPr="00C85F78">
              <w:rPr>
                <w:sz w:val="24"/>
                <w:szCs w:val="24"/>
              </w:rPr>
              <w:t xml:space="preserve"> najosnovniji vokabular. </w:t>
            </w:r>
          </w:p>
          <w:p w:rsidR="00231970" w:rsidRPr="00C85F78" w:rsidRDefault="00285A85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sz w:val="24"/>
                <w:szCs w:val="24"/>
              </w:rPr>
              <w:t>Loš izgovor onemogućava razumijevanje sadržaja.</w:t>
            </w:r>
          </w:p>
        </w:tc>
      </w:tr>
    </w:tbl>
    <w:p w:rsidR="00C85F78" w:rsidRDefault="00C85F78" w:rsidP="00C85F78">
      <w:pPr>
        <w:jc w:val="center"/>
      </w:pPr>
    </w:p>
    <w:p w:rsidR="009C3199" w:rsidRPr="00AA7136" w:rsidRDefault="009C3199" w:rsidP="009C3199">
      <w:pPr>
        <w:rPr>
          <w:rFonts w:cs="Arial"/>
          <w:b/>
          <w:sz w:val="28"/>
          <w:szCs w:val="28"/>
        </w:rPr>
      </w:pPr>
      <w:r w:rsidRPr="00AA7136">
        <w:rPr>
          <w:rFonts w:cs="Arial"/>
          <w:b/>
          <w:sz w:val="28"/>
          <w:szCs w:val="28"/>
        </w:rPr>
        <w:lastRenderedPageBreak/>
        <w:t>Elementi i mjerila vrednovanja učenika 5. – 8. razreda</w:t>
      </w:r>
      <w:r>
        <w:rPr>
          <w:rFonts w:cs="Arial"/>
          <w:b/>
          <w:sz w:val="28"/>
          <w:szCs w:val="28"/>
        </w:rPr>
        <w:t xml:space="preserve"> </w:t>
      </w:r>
    </w:p>
    <w:tbl>
      <w:tblPr>
        <w:tblW w:w="14958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992"/>
        <w:gridCol w:w="2991"/>
        <w:gridCol w:w="2992"/>
        <w:gridCol w:w="2992"/>
      </w:tblGrid>
      <w:tr w:rsidR="004D1DE6" w:rsidRPr="00EE2B00" w:rsidTr="00EE2B00">
        <w:tc>
          <w:tcPr>
            <w:tcW w:w="14958" w:type="dxa"/>
            <w:gridSpan w:val="5"/>
          </w:tcPr>
          <w:p w:rsidR="004D1DE6" w:rsidRPr="00EE2B00" w:rsidRDefault="004D1DE6" w:rsidP="00EE2B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E2B00">
              <w:rPr>
                <w:b/>
                <w:sz w:val="32"/>
                <w:szCs w:val="32"/>
              </w:rPr>
              <w:t>RAZUMIJEVANJE</w:t>
            </w:r>
          </w:p>
        </w:tc>
      </w:tr>
      <w:tr w:rsidR="004D1DE6" w:rsidRPr="00EE2B00" w:rsidTr="004D1DE6">
        <w:tc>
          <w:tcPr>
            <w:tcW w:w="2991" w:type="dxa"/>
          </w:tcPr>
          <w:p w:rsidR="004D1DE6" w:rsidRPr="00EE2B00" w:rsidRDefault="004D1DE6" w:rsidP="00EE2B00">
            <w:pPr>
              <w:spacing w:after="0" w:line="240" w:lineRule="auto"/>
              <w:ind w:left="-550" w:firstLine="550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ODLIČAN</w:t>
            </w:r>
          </w:p>
        </w:tc>
        <w:tc>
          <w:tcPr>
            <w:tcW w:w="2992" w:type="dxa"/>
          </w:tcPr>
          <w:p w:rsidR="004D1DE6" w:rsidRPr="00EE2B00" w:rsidRDefault="004D1DE6" w:rsidP="00EE2B0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VRLO DOBAR</w:t>
            </w:r>
          </w:p>
        </w:tc>
        <w:tc>
          <w:tcPr>
            <w:tcW w:w="2991" w:type="dxa"/>
          </w:tcPr>
          <w:p w:rsidR="004D1DE6" w:rsidRPr="00EE2B00" w:rsidRDefault="004D1DE6" w:rsidP="00EE2B0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DOBAR</w:t>
            </w:r>
          </w:p>
        </w:tc>
        <w:tc>
          <w:tcPr>
            <w:tcW w:w="2992" w:type="dxa"/>
          </w:tcPr>
          <w:p w:rsidR="004D1DE6" w:rsidRPr="00EE2B00" w:rsidRDefault="004D1DE6" w:rsidP="00EE2B0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DOVOLJAN</w:t>
            </w:r>
          </w:p>
        </w:tc>
        <w:tc>
          <w:tcPr>
            <w:tcW w:w="2992" w:type="dxa"/>
          </w:tcPr>
          <w:p w:rsidR="004D1DE6" w:rsidRPr="00EE2B00" w:rsidRDefault="004D1DE6" w:rsidP="00EE2B0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NEDOVOLJAN</w:t>
            </w:r>
          </w:p>
        </w:tc>
      </w:tr>
      <w:tr w:rsidR="004D1DE6" w:rsidRPr="006C79BA" w:rsidTr="004D1DE6">
        <w:tc>
          <w:tcPr>
            <w:tcW w:w="2991" w:type="dxa"/>
          </w:tcPr>
          <w:p w:rsidR="000714F4" w:rsidRDefault="004D1DE6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Učenik </w:t>
            </w:r>
            <w:r w:rsidR="000714F4">
              <w:rPr>
                <w:sz w:val="24"/>
                <w:szCs w:val="24"/>
              </w:rPr>
              <w:t xml:space="preserve">u potpunosti </w:t>
            </w:r>
            <w:r>
              <w:rPr>
                <w:sz w:val="24"/>
                <w:szCs w:val="24"/>
              </w:rPr>
              <w:t>r</w:t>
            </w:r>
            <w:r w:rsidRPr="00C85F78">
              <w:rPr>
                <w:sz w:val="24"/>
                <w:szCs w:val="24"/>
              </w:rPr>
              <w:t xml:space="preserve">azumije svako pitanje  i usmena izlaganja u normalnom tempu. Razumije pisani i slušani tekst u potpunosti. </w:t>
            </w:r>
          </w:p>
          <w:p w:rsidR="000714F4" w:rsidRDefault="000714F4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Lako i izražajno</w:t>
            </w:r>
            <w:r w:rsidR="004D1DE6" w:rsidRPr="00C85F78">
              <w:rPr>
                <w:sz w:val="24"/>
                <w:szCs w:val="24"/>
              </w:rPr>
              <w:t xml:space="preserve"> odgovara na postavljena pitanja. </w:t>
            </w:r>
          </w:p>
          <w:p w:rsidR="000714F4" w:rsidRDefault="000714F4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0714F4" w:rsidRDefault="000714F4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Poznaje ključni vokabular te ga pravilno upotrebljava u rečenici.</w:t>
            </w:r>
          </w:p>
          <w:p w:rsidR="004D1DE6" w:rsidRPr="00C85F78" w:rsidRDefault="004D1DE6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sz w:val="24"/>
                <w:szCs w:val="24"/>
              </w:rPr>
              <w:t>Uspješn</w:t>
            </w:r>
            <w:r w:rsidR="00FA3FDF">
              <w:rPr>
                <w:sz w:val="24"/>
                <w:szCs w:val="24"/>
              </w:rPr>
              <w:t>o prevodi u oba smjera, njemačko-hrvatski i hrvatski-njemački</w:t>
            </w:r>
            <w:r w:rsidRPr="00C85F78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4D1DE6" w:rsidRDefault="004D1DE6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r</w:t>
            </w:r>
            <w:r w:rsidRPr="00C85F78">
              <w:rPr>
                <w:sz w:val="24"/>
                <w:szCs w:val="24"/>
              </w:rPr>
              <w:t>azumije  svako postavljeno  pitanje i izlaganje u normalnom tempu i govoru. Ponekad je potrebno nešto ponoviti. Razumije pisani</w:t>
            </w:r>
            <w:r w:rsidR="00FA3FDF">
              <w:rPr>
                <w:sz w:val="24"/>
                <w:szCs w:val="24"/>
              </w:rPr>
              <w:t xml:space="preserve"> i slušani sadržaj  u cijelosti</w:t>
            </w:r>
            <w:r w:rsidRPr="00C85F78">
              <w:rPr>
                <w:sz w:val="24"/>
                <w:szCs w:val="24"/>
              </w:rPr>
              <w:t>, ali ne i svaku pojedinost.</w:t>
            </w:r>
          </w:p>
          <w:p w:rsidR="000714F4" w:rsidRDefault="000714F4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0714F4" w:rsidRPr="00C85F78" w:rsidRDefault="000714F4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Poznaje ključni vokabular ali ima manjih poteškoća kod upotrebe u rečenici</w:t>
            </w:r>
          </w:p>
        </w:tc>
        <w:tc>
          <w:tcPr>
            <w:tcW w:w="2991" w:type="dxa"/>
          </w:tcPr>
          <w:p w:rsidR="004D1DE6" w:rsidRDefault="004D1DE6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r</w:t>
            </w:r>
            <w:r w:rsidRPr="00C85F78">
              <w:rPr>
                <w:sz w:val="24"/>
                <w:szCs w:val="24"/>
              </w:rPr>
              <w:t xml:space="preserve">azumije gotovo svako postavljeno pitanje i izlaganje u normalnom tempu i govoru, ali je ponekad nužno ponoviti ili pojednostaviti neke dijelove rečenica. Pročitani tekst sadržajno razumije približno točno. Moguće je da nešto nije razumio, </w:t>
            </w:r>
            <w:r w:rsidR="00147973">
              <w:rPr>
                <w:sz w:val="24"/>
                <w:szCs w:val="24"/>
              </w:rPr>
              <w:t xml:space="preserve">ali u </w:t>
            </w:r>
            <w:r w:rsidRPr="00C85F78">
              <w:rPr>
                <w:sz w:val="24"/>
                <w:szCs w:val="24"/>
              </w:rPr>
              <w:t>ponovljenom čitanju uz objašnjenje ključne riječi ili strukture</w:t>
            </w:r>
            <w:r w:rsidR="00147973">
              <w:rPr>
                <w:sz w:val="24"/>
                <w:szCs w:val="24"/>
              </w:rPr>
              <w:t xml:space="preserve"> može</w:t>
            </w:r>
            <w:r w:rsidRPr="00C85F78">
              <w:rPr>
                <w:sz w:val="24"/>
                <w:szCs w:val="24"/>
              </w:rPr>
              <w:t xml:space="preserve"> </w:t>
            </w:r>
            <w:r w:rsidR="00147973">
              <w:rPr>
                <w:sz w:val="24"/>
                <w:szCs w:val="24"/>
              </w:rPr>
              <w:t xml:space="preserve">samostalno </w:t>
            </w:r>
            <w:r w:rsidRPr="00C85F78">
              <w:rPr>
                <w:sz w:val="24"/>
                <w:szCs w:val="24"/>
              </w:rPr>
              <w:t>ispraviti. Razumije odabirom pravilnog rješenja kod zadataka višestrukog izbora.</w:t>
            </w: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8B5743" w:rsidRDefault="008B5743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Pr="00C85F78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4D1DE6" w:rsidRDefault="004D1DE6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i</w:t>
            </w:r>
            <w:r w:rsidRPr="00C85F78">
              <w:rPr>
                <w:sz w:val="24"/>
                <w:szCs w:val="24"/>
              </w:rPr>
              <w:t xml:space="preserve">ma teškoća u razumijevanju pitanja, izlaganja te pri čitanju teksta. Jedva shvaća uz objašnjenja i pojednostavljenja.  </w:t>
            </w:r>
          </w:p>
          <w:p w:rsidR="00F77D5E" w:rsidRDefault="00F77D5E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F77D5E" w:rsidRDefault="00F77D5E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Poznaje samo pojedine riječi iz ključnog vokabulara.</w:t>
            </w:r>
          </w:p>
          <w:p w:rsidR="00F77D5E" w:rsidRDefault="00F77D5E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Prevodi samo u jednom smjeru, njemačko-hrvatski</w:t>
            </w:r>
          </w:p>
          <w:p w:rsidR="00F77D5E" w:rsidRPr="00C85F78" w:rsidRDefault="00F77D5E" w:rsidP="00587B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4D1DE6" w:rsidRPr="00C85F78" w:rsidRDefault="004D1DE6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n</w:t>
            </w:r>
            <w:r w:rsidRPr="00C85F78">
              <w:rPr>
                <w:sz w:val="24"/>
                <w:szCs w:val="24"/>
              </w:rPr>
              <w:t>e razumije pitanja, izlaganje, pročitani tekst niti uz pojednostavljenja i veliku pomoć učiteljice.</w:t>
            </w:r>
          </w:p>
        </w:tc>
      </w:tr>
    </w:tbl>
    <w:p w:rsidR="004D1DE6" w:rsidRPr="009C3199" w:rsidRDefault="009C3199" w:rsidP="009C3199">
      <w:pPr>
        <w:rPr>
          <w:rFonts w:cs="Arial"/>
          <w:b/>
          <w:sz w:val="28"/>
          <w:szCs w:val="28"/>
        </w:rPr>
      </w:pPr>
      <w:r w:rsidRPr="00AA7136">
        <w:rPr>
          <w:rFonts w:cs="Arial"/>
          <w:b/>
          <w:sz w:val="28"/>
          <w:szCs w:val="28"/>
        </w:rPr>
        <w:lastRenderedPageBreak/>
        <w:t>Elementi i mjerila vrednovanja učenika 5. – 8. razreda</w:t>
      </w:r>
      <w:r>
        <w:rPr>
          <w:rFonts w:cs="Arial"/>
          <w:b/>
          <w:sz w:val="28"/>
          <w:szCs w:val="28"/>
        </w:rPr>
        <w:t xml:space="preserve"> 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5"/>
        <w:gridCol w:w="3005"/>
        <w:gridCol w:w="3005"/>
        <w:gridCol w:w="3005"/>
        <w:gridCol w:w="3006"/>
      </w:tblGrid>
      <w:tr w:rsidR="00804F89" w:rsidRPr="00EE2B00" w:rsidTr="004D1DE6">
        <w:trPr>
          <w:trHeight w:val="266"/>
        </w:trPr>
        <w:tc>
          <w:tcPr>
            <w:tcW w:w="15026" w:type="dxa"/>
            <w:gridSpan w:val="5"/>
            <w:vAlign w:val="center"/>
          </w:tcPr>
          <w:p w:rsidR="00804F89" w:rsidRPr="00EE2B00" w:rsidRDefault="00804F89" w:rsidP="00804F8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E2B00">
              <w:rPr>
                <w:b/>
                <w:sz w:val="32"/>
                <w:szCs w:val="32"/>
              </w:rPr>
              <w:t>SPOSOBNOST PISANOG IZRAŽAVANJA</w:t>
            </w:r>
          </w:p>
        </w:tc>
      </w:tr>
      <w:tr w:rsidR="00804F89" w:rsidRPr="00EE2B00" w:rsidTr="004D1DE6">
        <w:tc>
          <w:tcPr>
            <w:tcW w:w="3005" w:type="dxa"/>
          </w:tcPr>
          <w:p w:rsidR="00804F89" w:rsidRPr="00EE2B00" w:rsidRDefault="00804F89" w:rsidP="00EE2B0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ODLIČAN</w:t>
            </w:r>
          </w:p>
        </w:tc>
        <w:tc>
          <w:tcPr>
            <w:tcW w:w="3005" w:type="dxa"/>
          </w:tcPr>
          <w:p w:rsidR="00804F89" w:rsidRPr="00EE2B00" w:rsidRDefault="00804F89" w:rsidP="00EE2B0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VRLO DOBAR</w:t>
            </w:r>
          </w:p>
        </w:tc>
        <w:tc>
          <w:tcPr>
            <w:tcW w:w="3005" w:type="dxa"/>
          </w:tcPr>
          <w:p w:rsidR="00804F89" w:rsidRPr="00EE2B00" w:rsidRDefault="00804F89" w:rsidP="00EE2B0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DOBAR</w:t>
            </w:r>
          </w:p>
        </w:tc>
        <w:tc>
          <w:tcPr>
            <w:tcW w:w="3005" w:type="dxa"/>
          </w:tcPr>
          <w:p w:rsidR="00804F89" w:rsidRPr="00EE2B00" w:rsidRDefault="00804F89" w:rsidP="00EE2B0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 xml:space="preserve">DOVOLJAN </w:t>
            </w:r>
          </w:p>
        </w:tc>
        <w:tc>
          <w:tcPr>
            <w:tcW w:w="3006" w:type="dxa"/>
          </w:tcPr>
          <w:p w:rsidR="00804F89" w:rsidRPr="00EE2B00" w:rsidRDefault="00804F89" w:rsidP="00EE2B0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NEDOVOLJAN</w:t>
            </w:r>
          </w:p>
        </w:tc>
      </w:tr>
      <w:tr w:rsidR="00804F89" w:rsidRPr="00C85F78" w:rsidTr="004D1DE6">
        <w:tc>
          <w:tcPr>
            <w:tcW w:w="3005" w:type="dxa"/>
          </w:tcPr>
          <w:p w:rsidR="008B5743" w:rsidRPr="00460C7F" w:rsidRDefault="008B5743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04F89" w:rsidRPr="00460C7F" w:rsidRDefault="005C3826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U</w:t>
            </w:r>
            <w:r w:rsidR="00FA3FDF" w:rsidRPr="00460C7F">
              <w:rPr>
                <w:rFonts w:asciiTheme="minorHAnsi" w:hAnsiTheme="minorHAnsi"/>
              </w:rPr>
              <w:t xml:space="preserve">čenik može pisano </w:t>
            </w:r>
            <w:r w:rsidR="00804F89" w:rsidRPr="00460C7F">
              <w:rPr>
                <w:rFonts w:asciiTheme="minorHAnsi" w:hAnsiTheme="minorHAnsi"/>
              </w:rPr>
              <w:t xml:space="preserve">izraziti svoje misli </w:t>
            </w:r>
            <w:r w:rsidR="007410FA" w:rsidRPr="00460C7F">
              <w:rPr>
                <w:rFonts w:asciiTheme="minorHAnsi" w:hAnsiTheme="minorHAnsi"/>
              </w:rPr>
              <w:t xml:space="preserve">samostalno i bez većih pravopisnih grešaka. </w:t>
            </w:r>
          </w:p>
          <w:p w:rsidR="007410FA" w:rsidRPr="00460C7F" w:rsidRDefault="007410FA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E09B0" w:rsidRPr="00460C7F" w:rsidRDefault="002E09B0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8196E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8196E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410FA" w:rsidRPr="00460C7F" w:rsidRDefault="007410FA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Sam</w:t>
            </w:r>
            <w:r w:rsidR="00E8196E" w:rsidRPr="00460C7F">
              <w:rPr>
                <w:rFonts w:asciiTheme="minorHAnsi" w:hAnsiTheme="minorHAnsi"/>
              </w:rPr>
              <w:t xml:space="preserve">ostalno i točno piše rečenice, </w:t>
            </w:r>
            <w:r w:rsidRPr="00460C7F">
              <w:rPr>
                <w:rFonts w:asciiTheme="minorHAnsi" w:hAnsiTheme="minorHAnsi"/>
              </w:rPr>
              <w:t>poruke</w:t>
            </w:r>
            <w:r w:rsidR="00E8196E" w:rsidRPr="00460C7F">
              <w:rPr>
                <w:rFonts w:asciiTheme="minorHAnsi" w:hAnsiTheme="minorHAnsi"/>
              </w:rPr>
              <w:t xml:space="preserve"> i tekstove</w:t>
            </w:r>
            <w:r w:rsidRPr="00460C7F">
              <w:rPr>
                <w:rFonts w:asciiTheme="minorHAnsi" w:hAnsiTheme="minorHAnsi"/>
              </w:rPr>
              <w:t>.</w:t>
            </w:r>
          </w:p>
          <w:p w:rsidR="00E8196E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8196E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8196E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410FA" w:rsidRPr="00460C7F" w:rsidRDefault="007410FA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Koristi sav ili velik dio obrađenog vokabulara i gramatičkih struktura.</w:t>
            </w:r>
          </w:p>
          <w:p w:rsidR="002E09B0" w:rsidRPr="00460C7F" w:rsidRDefault="002E09B0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410FA" w:rsidRPr="00460C7F" w:rsidRDefault="002E09B0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Redovito izvršava sve pisane zadatke u bilježnici i radnoj bilježnici.</w:t>
            </w:r>
          </w:p>
          <w:p w:rsidR="00E8196E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F1BD0" w:rsidRPr="00460C7F" w:rsidRDefault="00FF1BD0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 xml:space="preserve">U pisanim provjerama rješivost mora biti </w:t>
            </w:r>
          </w:p>
          <w:p w:rsidR="00804F89" w:rsidRPr="00460C7F" w:rsidRDefault="00FF1BD0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  <w:b/>
              </w:rPr>
              <w:t>iznad 9</w:t>
            </w:r>
            <w:r w:rsidR="00CC6D9E" w:rsidRPr="00460C7F">
              <w:rPr>
                <w:rFonts w:asciiTheme="minorHAnsi" w:hAnsiTheme="minorHAnsi"/>
                <w:b/>
              </w:rPr>
              <w:t>0</w:t>
            </w:r>
            <w:r w:rsidRPr="00460C7F">
              <w:rPr>
                <w:rFonts w:asciiTheme="minorHAnsi" w:hAnsiTheme="minorHAnsi"/>
                <w:b/>
              </w:rPr>
              <w:t>%.</w:t>
            </w:r>
          </w:p>
        </w:tc>
        <w:tc>
          <w:tcPr>
            <w:tcW w:w="3005" w:type="dxa"/>
          </w:tcPr>
          <w:p w:rsidR="008B5743" w:rsidRPr="00460C7F" w:rsidRDefault="008B5743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410FA" w:rsidRPr="00460C7F" w:rsidRDefault="005C3826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U</w:t>
            </w:r>
            <w:r w:rsidR="00804F89" w:rsidRPr="00460C7F">
              <w:rPr>
                <w:rFonts w:asciiTheme="minorHAnsi" w:hAnsiTheme="minorHAnsi"/>
              </w:rPr>
              <w:t>čenik izražava svoje misli samostalno u</w:t>
            </w:r>
            <w:r w:rsidR="002E09B0" w:rsidRPr="00460C7F">
              <w:rPr>
                <w:rFonts w:asciiTheme="minorHAnsi" w:hAnsiTheme="minorHAnsi"/>
              </w:rPr>
              <w:t xml:space="preserve">z povremene </w:t>
            </w:r>
            <w:r w:rsidR="007410FA" w:rsidRPr="00460C7F">
              <w:rPr>
                <w:rFonts w:asciiTheme="minorHAnsi" w:hAnsiTheme="minorHAnsi"/>
              </w:rPr>
              <w:t>praopisne</w:t>
            </w:r>
            <w:r w:rsidR="00804F89" w:rsidRPr="00460C7F">
              <w:rPr>
                <w:rFonts w:asciiTheme="minorHAnsi" w:hAnsiTheme="minorHAnsi"/>
              </w:rPr>
              <w:t xml:space="preserve"> greške</w:t>
            </w:r>
            <w:r w:rsidR="007410FA" w:rsidRPr="00460C7F">
              <w:rPr>
                <w:rFonts w:asciiTheme="minorHAnsi" w:hAnsiTheme="minorHAnsi"/>
              </w:rPr>
              <w:t>.</w:t>
            </w:r>
            <w:r w:rsidR="00804F89" w:rsidRPr="00460C7F">
              <w:rPr>
                <w:rFonts w:asciiTheme="minorHAnsi" w:hAnsiTheme="minorHAnsi"/>
              </w:rPr>
              <w:t xml:space="preserve"> </w:t>
            </w:r>
          </w:p>
          <w:p w:rsidR="002E09B0" w:rsidRPr="00460C7F" w:rsidRDefault="002E09B0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E09B0" w:rsidRPr="00460C7F" w:rsidRDefault="002E09B0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8196E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8196E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8196E" w:rsidRPr="00460C7F" w:rsidRDefault="002E09B0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Uglavnom točno piše rečenic</w:t>
            </w:r>
            <w:r w:rsidR="00E8196E" w:rsidRPr="00460C7F">
              <w:rPr>
                <w:rFonts w:asciiTheme="minorHAnsi" w:hAnsiTheme="minorHAnsi"/>
              </w:rPr>
              <w:t xml:space="preserve">e, poruke i tekstove, </w:t>
            </w:r>
            <w:r w:rsidRPr="00460C7F">
              <w:rPr>
                <w:rFonts w:asciiTheme="minorHAnsi" w:hAnsiTheme="minorHAnsi"/>
              </w:rPr>
              <w:t>uz poticaj učitelja samostalno ispravlja</w:t>
            </w:r>
            <w:r w:rsidR="00E8196E" w:rsidRPr="00460C7F">
              <w:rPr>
                <w:rFonts w:asciiTheme="minorHAnsi" w:hAnsiTheme="minorHAnsi"/>
              </w:rPr>
              <w:t xml:space="preserve"> povremene greške</w:t>
            </w:r>
            <w:r w:rsidRPr="00460C7F">
              <w:rPr>
                <w:rFonts w:asciiTheme="minorHAnsi" w:hAnsiTheme="minorHAnsi"/>
              </w:rPr>
              <w:t xml:space="preserve">. </w:t>
            </w:r>
          </w:p>
          <w:p w:rsidR="00E8196E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410FA" w:rsidRPr="00460C7F" w:rsidRDefault="002E09B0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Uglavnom koristi obrađeni vokabular i gramatičke srukture.</w:t>
            </w:r>
          </w:p>
          <w:p w:rsidR="002E09B0" w:rsidRPr="00460C7F" w:rsidRDefault="002E09B0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E09B0" w:rsidRPr="00460C7F" w:rsidRDefault="002E09B0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Gotovo redovito izvršava sve pisane zadatke u bilježnici i radnoj bilježnici.</w:t>
            </w:r>
          </w:p>
          <w:p w:rsidR="007410FA" w:rsidRPr="00460C7F" w:rsidRDefault="007410FA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F1BD0" w:rsidRPr="00460C7F" w:rsidRDefault="00FF1BD0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 xml:space="preserve">U pisanim provjerama rješivost mora biti   </w:t>
            </w:r>
          </w:p>
          <w:p w:rsidR="00804F89" w:rsidRPr="00460C7F" w:rsidRDefault="00CC6D9E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  <w:b/>
              </w:rPr>
              <w:t>iznad 77</w:t>
            </w:r>
            <w:r w:rsidR="00FF1BD0" w:rsidRPr="00460C7F">
              <w:rPr>
                <w:rFonts w:asciiTheme="minorHAnsi" w:hAnsiTheme="minorHAnsi"/>
                <w:b/>
              </w:rPr>
              <w:t>%.</w:t>
            </w:r>
          </w:p>
        </w:tc>
        <w:tc>
          <w:tcPr>
            <w:tcW w:w="3005" w:type="dxa"/>
          </w:tcPr>
          <w:p w:rsidR="008B5743" w:rsidRPr="00460C7F" w:rsidRDefault="008B5743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E09B0" w:rsidRPr="00460C7F" w:rsidRDefault="005C3826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 xml:space="preserve">Učenik </w:t>
            </w:r>
            <w:r w:rsidR="002E09B0" w:rsidRPr="00460C7F">
              <w:rPr>
                <w:rFonts w:asciiTheme="minorHAnsi" w:hAnsiTheme="minorHAnsi"/>
              </w:rPr>
              <w:t xml:space="preserve">uz </w:t>
            </w:r>
            <w:r w:rsidR="00804F89" w:rsidRPr="00460C7F">
              <w:rPr>
                <w:rFonts w:asciiTheme="minorHAnsi" w:hAnsiTheme="minorHAnsi"/>
              </w:rPr>
              <w:t>pomo</w:t>
            </w:r>
            <w:r w:rsidR="002E09B0" w:rsidRPr="00460C7F">
              <w:rPr>
                <w:rFonts w:asciiTheme="minorHAnsi" w:hAnsiTheme="minorHAnsi"/>
              </w:rPr>
              <w:t>ć izražava</w:t>
            </w:r>
            <w:r w:rsidR="00FA3FDF" w:rsidRPr="00460C7F">
              <w:rPr>
                <w:rFonts w:asciiTheme="minorHAnsi" w:hAnsiTheme="minorHAnsi"/>
              </w:rPr>
              <w:t xml:space="preserve"> svoje misli pisanim</w:t>
            </w:r>
            <w:r w:rsidR="002E09B0" w:rsidRPr="00460C7F">
              <w:rPr>
                <w:rFonts w:asciiTheme="minorHAnsi" w:hAnsiTheme="minorHAnsi"/>
              </w:rPr>
              <w:t xml:space="preserve"> putem, često čini pravopisne greške.</w:t>
            </w:r>
          </w:p>
          <w:p w:rsidR="002E09B0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Pogreške u pravopisu i gramatici ne ometaju bitno razumijevanje.</w:t>
            </w:r>
          </w:p>
          <w:p w:rsidR="002E09B0" w:rsidRPr="00460C7F" w:rsidRDefault="002E09B0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8196E" w:rsidRPr="00460C7F" w:rsidRDefault="00E8196E" w:rsidP="00460C7F">
            <w:pPr>
              <w:pStyle w:val="normal0"/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 xml:space="preserve">Češće griješi kod pisanja rečenica, poruka i tekstova te se uz pomoć učitelja ispravlja. </w:t>
            </w:r>
          </w:p>
          <w:p w:rsidR="00E8196E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P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E09B0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Koristi skroman dio obrađenog vokabulara.</w:t>
            </w:r>
          </w:p>
          <w:p w:rsidR="00E8196E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8196E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P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Djelomično</w:t>
            </w:r>
            <w:r w:rsidR="00804F89" w:rsidRPr="00460C7F">
              <w:rPr>
                <w:rFonts w:asciiTheme="minorHAnsi" w:hAnsiTheme="minorHAnsi"/>
              </w:rPr>
              <w:t xml:space="preserve"> izvršava </w:t>
            </w:r>
            <w:r w:rsidRPr="00460C7F">
              <w:rPr>
                <w:rFonts w:asciiTheme="minorHAnsi" w:hAnsiTheme="minorHAnsi"/>
              </w:rPr>
              <w:t>izvršava pisane zadatke u bilježnici i radnoj bilježnici.</w:t>
            </w:r>
          </w:p>
          <w:p w:rsid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F1BD0" w:rsidRPr="00460C7F" w:rsidRDefault="00FF1BD0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U pisanim provjerama rješivost mora biti</w:t>
            </w:r>
          </w:p>
          <w:p w:rsidR="00804F89" w:rsidRPr="00460C7F" w:rsidRDefault="00FF1BD0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 xml:space="preserve"> </w:t>
            </w:r>
            <w:r w:rsidR="00CC6D9E" w:rsidRPr="00460C7F">
              <w:rPr>
                <w:rFonts w:asciiTheme="minorHAnsi" w:hAnsiTheme="minorHAnsi"/>
                <w:b/>
              </w:rPr>
              <w:t>iznad 64</w:t>
            </w:r>
            <w:r w:rsidRPr="00460C7F">
              <w:rPr>
                <w:rFonts w:asciiTheme="minorHAnsi" w:hAnsiTheme="minorHAnsi"/>
                <w:b/>
              </w:rPr>
              <w:t>%</w:t>
            </w:r>
            <w:r w:rsidRPr="00460C7F">
              <w:rPr>
                <w:rFonts w:asciiTheme="minorHAnsi" w:hAnsiTheme="minorHAnsi"/>
              </w:rPr>
              <w:t>.</w:t>
            </w:r>
          </w:p>
          <w:p w:rsidR="009C3199" w:rsidRPr="00460C7F" w:rsidRDefault="009C3199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C3199" w:rsidRPr="00460C7F" w:rsidRDefault="009C3199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C3199" w:rsidRPr="00460C7F" w:rsidRDefault="009C3199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C3199" w:rsidRPr="00460C7F" w:rsidRDefault="009C3199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C3199" w:rsidRPr="00460C7F" w:rsidRDefault="009C3199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C3199" w:rsidRPr="00460C7F" w:rsidRDefault="009C3199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C3199" w:rsidRPr="00460C7F" w:rsidRDefault="009C3199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C3199" w:rsidRPr="00460C7F" w:rsidRDefault="009C3199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C3199" w:rsidRPr="00460C7F" w:rsidRDefault="009C3199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05" w:type="dxa"/>
          </w:tcPr>
          <w:p w:rsidR="008B5743" w:rsidRPr="00460C7F" w:rsidRDefault="008B5743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04F89" w:rsidRPr="00460C7F" w:rsidRDefault="005C3826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U</w:t>
            </w:r>
            <w:r w:rsidR="008B5743" w:rsidRPr="00460C7F">
              <w:rPr>
                <w:rFonts w:asciiTheme="minorHAnsi" w:hAnsiTheme="minorHAnsi"/>
              </w:rPr>
              <w:t xml:space="preserve">čenik se ne uspijeva samostalno </w:t>
            </w:r>
            <w:r w:rsidR="00FA3FDF" w:rsidRPr="00460C7F">
              <w:rPr>
                <w:rFonts w:asciiTheme="minorHAnsi" w:hAnsiTheme="minorHAnsi"/>
              </w:rPr>
              <w:t>pisano</w:t>
            </w:r>
            <w:r w:rsidR="00804F89" w:rsidRPr="00460C7F">
              <w:rPr>
                <w:rFonts w:asciiTheme="minorHAnsi" w:hAnsiTheme="minorHAnsi"/>
              </w:rPr>
              <w:t xml:space="preserve"> izražavati, pravi česte i ozbiljne</w:t>
            </w:r>
            <w:r w:rsidR="00E8196E" w:rsidRPr="00460C7F">
              <w:rPr>
                <w:rFonts w:asciiTheme="minorHAnsi" w:hAnsiTheme="minorHAnsi"/>
              </w:rPr>
              <w:t xml:space="preserve"> pravopisne greške.</w:t>
            </w:r>
          </w:p>
          <w:p w:rsidR="00E8196E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P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P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Pr="00460C7F" w:rsidRDefault="00EF1B73" w:rsidP="00460C7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Piše rečenice, </w:t>
            </w:r>
            <w:r w:rsidR="00460C7F" w:rsidRPr="00460C7F">
              <w:rPr>
                <w:rFonts w:asciiTheme="minorHAnsi" w:hAnsiTheme="minorHAnsi"/>
              </w:rPr>
              <w:t>poruke</w:t>
            </w:r>
            <w:r>
              <w:rPr>
                <w:rFonts w:asciiTheme="minorHAnsi" w:hAnsiTheme="minorHAnsi"/>
              </w:rPr>
              <w:t xml:space="preserve"> i tekstove</w:t>
            </w:r>
            <w:r w:rsidR="00460C7F" w:rsidRPr="00460C7F">
              <w:rPr>
                <w:rFonts w:asciiTheme="minorHAnsi" w:hAnsiTheme="minorHAnsi"/>
              </w:rPr>
              <w:t xml:space="preserve"> samo uz pomoć učitelja.</w:t>
            </w:r>
          </w:p>
          <w:p w:rsid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P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8196E" w:rsidRP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Koristi samo osnovni vokabular.</w:t>
            </w:r>
          </w:p>
          <w:p w:rsidR="00E8196E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P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P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>Neredovito izvršava pisane zadatke u bilježnici i radnoj bilježnici.</w:t>
            </w:r>
          </w:p>
          <w:p w:rsidR="00E8196E" w:rsidRPr="00460C7F" w:rsidRDefault="00E8196E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F1BD0" w:rsidRPr="00460C7F" w:rsidRDefault="00FF1BD0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 xml:space="preserve">U pisanim provjerama rješivost mora biti </w:t>
            </w:r>
          </w:p>
          <w:p w:rsidR="00804F89" w:rsidRPr="00460C7F" w:rsidRDefault="008B5743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  <w:b/>
              </w:rPr>
              <w:t>iznad 51</w:t>
            </w:r>
            <w:r w:rsidR="00FF1BD0" w:rsidRPr="00460C7F">
              <w:rPr>
                <w:rFonts w:asciiTheme="minorHAnsi" w:hAnsiTheme="minorHAnsi"/>
                <w:b/>
              </w:rPr>
              <w:t>%.</w:t>
            </w:r>
          </w:p>
        </w:tc>
        <w:tc>
          <w:tcPr>
            <w:tcW w:w="3006" w:type="dxa"/>
          </w:tcPr>
          <w:p w:rsidR="008B5743" w:rsidRPr="00460C7F" w:rsidRDefault="008B5743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Pr="00460C7F" w:rsidRDefault="005C3826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</w:rPr>
              <w:t xml:space="preserve">Učenik </w:t>
            </w:r>
            <w:r w:rsidR="00460C7F" w:rsidRPr="00460C7F">
              <w:rPr>
                <w:rFonts w:asciiTheme="minorHAnsi" w:hAnsiTheme="minorHAnsi"/>
              </w:rPr>
              <w:t xml:space="preserve">čini </w:t>
            </w:r>
            <w:r w:rsidR="008B5743" w:rsidRPr="00460C7F">
              <w:rPr>
                <w:rFonts w:asciiTheme="minorHAnsi" w:hAnsiTheme="minorHAnsi"/>
              </w:rPr>
              <w:t>velike</w:t>
            </w:r>
            <w:r w:rsidR="00FA3FDF" w:rsidRPr="00460C7F">
              <w:rPr>
                <w:rFonts w:asciiTheme="minorHAnsi" w:hAnsiTheme="minorHAnsi"/>
              </w:rPr>
              <w:t xml:space="preserve"> greške u pisanom</w:t>
            </w:r>
            <w:r w:rsidR="00804F89" w:rsidRPr="00460C7F">
              <w:rPr>
                <w:rFonts w:asciiTheme="minorHAnsi" w:hAnsiTheme="minorHAnsi"/>
              </w:rPr>
              <w:t xml:space="preserve"> izražavanju i u</w:t>
            </w:r>
            <w:r w:rsidR="00460C7F" w:rsidRPr="00460C7F">
              <w:rPr>
                <w:rFonts w:asciiTheme="minorHAnsi" w:hAnsiTheme="minorHAnsi"/>
              </w:rPr>
              <w:t xml:space="preserve"> osnovnim gramatičkim oblicima.</w:t>
            </w:r>
          </w:p>
          <w:p w:rsidR="00460C7F" w:rsidRP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P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P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Pr="00460C7F" w:rsidRDefault="00EF1B73" w:rsidP="00460C7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Niti uz stalnu pomoć učitelja ne uspjeva pisati rečenice, </w:t>
            </w:r>
            <w:r w:rsidRPr="00460C7F">
              <w:rPr>
                <w:rFonts w:asciiTheme="minorHAnsi" w:hAnsiTheme="minorHAnsi"/>
              </w:rPr>
              <w:t>poruke</w:t>
            </w:r>
            <w:r>
              <w:rPr>
                <w:rFonts w:asciiTheme="minorHAnsi" w:hAnsiTheme="minorHAnsi"/>
              </w:rPr>
              <w:t xml:space="preserve"> i tekstove.</w:t>
            </w:r>
          </w:p>
          <w:p w:rsidR="00460C7F" w:rsidRP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Pr="00460C7F" w:rsidRDefault="00460C7F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C7F" w:rsidRDefault="00EF1B73" w:rsidP="00460C7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koristi ni osnovni vokabular.</w:t>
            </w:r>
          </w:p>
          <w:p w:rsidR="00EF1B73" w:rsidRDefault="00EF1B73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F1B73" w:rsidRPr="00460C7F" w:rsidRDefault="00EF1B73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04F89" w:rsidRDefault="00EF1B73" w:rsidP="00460C7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</w:t>
            </w:r>
            <w:r w:rsidR="00804F89" w:rsidRPr="00460C7F">
              <w:rPr>
                <w:rFonts w:asciiTheme="minorHAnsi" w:hAnsiTheme="minorHAnsi"/>
              </w:rPr>
              <w:t>esto ne izvršava pisane zadaće.</w:t>
            </w:r>
          </w:p>
          <w:p w:rsidR="00EF1B73" w:rsidRDefault="00EF1B73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F1B73" w:rsidRPr="00460C7F" w:rsidRDefault="00EF1B73" w:rsidP="00460C7F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F1BD0" w:rsidRPr="00460C7F" w:rsidRDefault="00FF1BD0" w:rsidP="00460C7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60C7F">
              <w:rPr>
                <w:rFonts w:asciiTheme="minorHAnsi" w:hAnsiTheme="minorHAnsi"/>
              </w:rPr>
              <w:t>U pisanim provjerama rješivost mora biti</w:t>
            </w:r>
          </w:p>
          <w:p w:rsidR="00FF1BD0" w:rsidRPr="00460C7F" w:rsidRDefault="00FF1BD0" w:rsidP="00460C7F">
            <w:pPr>
              <w:spacing w:after="0" w:line="240" w:lineRule="auto"/>
              <w:rPr>
                <w:rFonts w:asciiTheme="minorHAnsi" w:hAnsiTheme="minorHAnsi"/>
              </w:rPr>
            </w:pPr>
            <w:r w:rsidRPr="00460C7F">
              <w:rPr>
                <w:rFonts w:asciiTheme="minorHAnsi" w:hAnsiTheme="minorHAnsi"/>
                <w:b/>
              </w:rPr>
              <w:t>ispod 50%.</w:t>
            </w:r>
          </w:p>
        </w:tc>
      </w:tr>
    </w:tbl>
    <w:p w:rsidR="00804F89" w:rsidRDefault="00804F89" w:rsidP="00804F89"/>
    <w:p w:rsidR="009C3199" w:rsidRPr="009C3199" w:rsidRDefault="009C3199" w:rsidP="00804F89">
      <w:pPr>
        <w:rPr>
          <w:rFonts w:cs="Arial"/>
          <w:b/>
          <w:sz w:val="28"/>
          <w:szCs w:val="28"/>
        </w:rPr>
      </w:pPr>
      <w:r w:rsidRPr="00AA7136">
        <w:rPr>
          <w:rFonts w:cs="Arial"/>
          <w:b/>
          <w:sz w:val="28"/>
          <w:szCs w:val="28"/>
        </w:rPr>
        <w:t>Elementi i mjerila vrednovanja učenika 5. – 8. razreda</w:t>
      </w:r>
      <w:r>
        <w:rPr>
          <w:rFonts w:cs="Arial"/>
          <w:b/>
          <w:sz w:val="28"/>
          <w:szCs w:val="28"/>
        </w:rPr>
        <w:t xml:space="preserve"> 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5"/>
        <w:gridCol w:w="3005"/>
        <w:gridCol w:w="3005"/>
        <w:gridCol w:w="3005"/>
        <w:gridCol w:w="3006"/>
      </w:tblGrid>
      <w:tr w:rsidR="00C85F78" w:rsidRPr="00EE2B00" w:rsidTr="004D1DE6">
        <w:tc>
          <w:tcPr>
            <w:tcW w:w="15026" w:type="dxa"/>
            <w:gridSpan w:val="5"/>
          </w:tcPr>
          <w:p w:rsidR="00C85F78" w:rsidRPr="00EE2B00" w:rsidRDefault="00C85F78" w:rsidP="00C85F7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E2B00">
              <w:rPr>
                <w:b/>
                <w:sz w:val="32"/>
                <w:szCs w:val="32"/>
              </w:rPr>
              <w:t>JEZIČNE ZAKONITOSTI - GRAMATIKA</w:t>
            </w:r>
          </w:p>
        </w:tc>
      </w:tr>
      <w:tr w:rsidR="00C85F78" w:rsidRPr="00EE2B00" w:rsidTr="004D1DE6">
        <w:tc>
          <w:tcPr>
            <w:tcW w:w="3005" w:type="dxa"/>
          </w:tcPr>
          <w:p w:rsidR="00C85F78" w:rsidRPr="00EE2B00" w:rsidRDefault="00C85F78" w:rsidP="00C85F78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ODLIČAN</w:t>
            </w:r>
          </w:p>
        </w:tc>
        <w:tc>
          <w:tcPr>
            <w:tcW w:w="3005" w:type="dxa"/>
          </w:tcPr>
          <w:p w:rsidR="00C85F78" w:rsidRPr="00EE2B00" w:rsidRDefault="00C85F78" w:rsidP="00C85F78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VRLO DOBAR</w:t>
            </w:r>
          </w:p>
        </w:tc>
        <w:tc>
          <w:tcPr>
            <w:tcW w:w="3005" w:type="dxa"/>
          </w:tcPr>
          <w:p w:rsidR="00C85F78" w:rsidRPr="00EE2B00" w:rsidRDefault="00C85F78" w:rsidP="00C85F78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DOBAR</w:t>
            </w:r>
          </w:p>
        </w:tc>
        <w:tc>
          <w:tcPr>
            <w:tcW w:w="3005" w:type="dxa"/>
          </w:tcPr>
          <w:p w:rsidR="00C85F78" w:rsidRPr="00EE2B00" w:rsidRDefault="00C85F78" w:rsidP="00C85F78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 xml:space="preserve">DOVOLJAN </w:t>
            </w:r>
          </w:p>
        </w:tc>
        <w:tc>
          <w:tcPr>
            <w:tcW w:w="3006" w:type="dxa"/>
          </w:tcPr>
          <w:p w:rsidR="00C85F78" w:rsidRPr="00EE2B00" w:rsidRDefault="00C85F78" w:rsidP="00C85F78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NEDOVOLJAN</w:t>
            </w:r>
          </w:p>
        </w:tc>
      </w:tr>
      <w:tr w:rsidR="00C85F78" w:rsidRPr="00C85F78" w:rsidTr="004D1DE6">
        <w:tc>
          <w:tcPr>
            <w:tcW w:w="3005" w:type="dxa"/>
          </w:tcPr>
          <w:p w:rsidR="00CE5436" w:rsidRDefault="00CE5436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CE5436" w:rsidRDefault="005C3826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 t</w:t>
            </w:r>
            <w:r w:rsidR="00C85F78" w:rsidRPr="00C85F78">
              <w:rPr>
                <w:sz w:val="24"/>
                <w:szCs w:val="24"/>
              </w:rPr>
              <w:t>emeljito poznaje</w:t>
            </w:r>
            <w:r w:rsidR="00C85F78">
              <w:rPr>
                <w:sz w:val="24"/>
                <w:szCs w:val="24"/>
              </w:rPr>
              <w:t xml:space="preserve"> </w:t>
            </w:r>
            <w:r w:rsidR="00CE5436">
              <w:rPr>
                <w:sz w:val="24"/>
                <w:szCs w:val="24"/>
              </w:rPr>
              <w:t xml:space="preserve">gramatičke strukture i </w:t>
            </w:r>
            <w:r w:rsidR="00C85F78">
              <w:rPr>
                <w:sz w:val="24"/>
                <w:szCs w:val="24"/>
              </w:rPr>
              <w:t>jezične zakonitosti</w:t>
            </w:r>
            <w:r w:rsidR="00CE5436">
              <w:rPr>
                <w:sz w:val="24"/>
                <w:szCs w:val="24"/>
              </w:rPr>
              <w:t xml:space="preserve"> te</w:t>
            </w:r>
            <w:r w:rsidR="00C85F78" w:rsidRPr="00C85F78">
              <w:rPr>
                <w:sz w:val="24"/>
                <w:szCs w:val="24"/>
              </w:rPr>
              <w:t xml:space="preserve"> i</w:t>
            </w:r>
            <w:r w:rsidR="00CE5436">
              <w:rPr>
                <w:sz w:val="24"/>
                <w:szCs w:val="24"/>
              </w:rPr>
              <w:t>h točno i samostalno pri</w:t>
            </w:r>
            <w:r w:rsidR="00C85F78" w:rsidRPr="00C85F78">
              <w:rPr>
                <w:sz w:val="24"/>
                <w:szCs w:val="24"/>
              </w:rPr>
              <w:t xml:space="preserve">mjenjuje </w:t>
            </w:r>
            <w:r w:rsidR="00CE5436">
              <w:rPr>
                <w:sz w:val="24"/>
                <w:szCs w:val="24"/>
              </w:rPr>
              <w:t>u govoru i pismu</w:t>
            </w:r>
            <w:r w:rsidR="00C85F78" w:rsidRPr="00C85F78">
              <w:rPr>
                <w:sz w:val="24"/>
                <w:szCs w:val="24"/>
              </w:rPr>
              <w:t xml:space="preserve"> </w:t>
            </w:r>
            <w:r w:rsidR="00CE5436">
              <w:rPr>
                <w:sz w:val="24"/>
                <w:szCs w:val="24"/>
              </w:rPr>
              <w:t xml:space="preserve"> u poznatim i izmijenjenim situacijama.</w:t>
            </w:r>
          </w:p>
          <w:p w:rsidR="008A5EFB" w:rsidRDefault="008A5EFB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8A5EFB" w:rsidRDefault="00FA3FDF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pisanim</w:t>
            </w:r>
            <w:r w:rsidR="005C3826">
              <w:rPr>
                <w:sz w:val="24"/>
                <w:szCs w:val="24"/>
              </w:rPr>
              <w:t xml:space="preserve"> provjerama</w:t>
            </w:r>
            <w:r w:rsidR="00C85F78" w:rsidRPr="00C85F78">
              <w:rPr>
                <w:sz w:val="24"/>
                <w:szCs w:val="24"/>
              </w:rPr>
              <w:t xml:space="preserve"> rješivost mora biti </w:t>
            </w:r>
          </w:p>
          <w:p w:rsidR="00C85F78" w:rsidRPr="00C85F78" w:rsidRDefault="00CC6D9E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b/>
                <w:sz w:val="24"/>
                <w:szCs w:val="24"/>
              </w:rPr>
              <w:t>iznad 9</w:t>
            </w:r>
            <w:r>
              <w:rPr>
                <w:b/>
                <w:sz w:val="24"/>
                <w:szCs w:val="24"/>
              </w:rPr>
              <w:t>0</w:t>
            </w:r>
            <w:r w:rsidRPr="00C85F78">
              <w:rPr>
                <w:b/>
                <w:sz w:val="24"/>
                <w:szCs w:val="24"/>
              </w:rPr>
              <w:t>%.</w:t>
            </w:r>
          </w:p>
        </w:tc>
        <w:tc>
          <w:tcPr>
            <w:tcW w:w="3005" w:type="dxa"/>
          </w:tcPr>
          <w:p w:rsidR="00CE5436" w:rsidRDefault="00CE5436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8A5EFB" w:rsidRDefault="00CE5436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E5436">
              <w:rPr>
                <w:sz w:val="24"/>
                <w:szCs w:val="24"/>
              </w:rPr>
              <w:t>Učenik temeljito poznaje gramatičke strukture i jezične zakonitosti</w:t>
            </w:r>
            <w:r w:rsidR="00C85F78" w:rsidRPr="00C85F78">
              <w:rPr>
                <w:sz w:val="24"/>
                <w:szCs w:val="24"/>
              </w:rPr>
              <w:t>, a</w:t>
            </w:r>
            <w:r w:rsidR="00FA3FDF">
              <w:rPr>
                <w:sz w:val="24"/>
                <w:szCs w:val="24"/>
              </w:rPr>
              <w:t xml:space="preserve">li u primjeni u govoru </w:t>
            </w:r>
            <w:r w:rsidR="00C07C08">
              <w:rPr>
                <w:sz w:val="24"/>
                <w:szCs w:val="24"/>
              </w:rPr>
              <w:t xml:space="preserve">i pismu </w:t>
            </w:r>
            <w:r w:rsidR="00C85F78" w:rsidRPr="00C85F78">
              <w:rPr>
                <w:sz w:val="24"/>
                <w:szCs w:val="24"/>
              </w:rPr>
              <w:t xml:space="preserve">ponekad pravi pogreške. Povremene pogreške može naknadno samostalno </w:t>
            </w:r>
            <w:r w:rsidR="00A777BD">
              <w:rPr>
                <w:sz w:val="24"/>
                <w:szCs w:val="24"/>
              </w:rPr>
              <w:t xml:space="preserve">objasniti i </w:t>
            </w:r>
            <w:r w:rsidR="00C85F78" w:rsidRPr="00C85F78">
              <w:rPr>
                <w:sz w:val="24"/>
                <w:szCs w:val="24"/>
              </w:rPr>
              <w:t xml:space="preserve">ispraviti. </w:t>
            </w:r>
          </w:p>
          <w:p w:rsidR="005C3826" w:rsidRDefault="005C3826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</w:t>
            </w:r>
            <w:r w:rsidR="00FA3FDF">
              <w:rPr>
                <w:sz w:val="24"/>
                <w:szCs w:val="24"/>
              </w:rPr>
              <w:t>pisanim</w:t>
            </w:r>
            <w:r>
              <w:rPr>
                <w:sz w:val="24"/>
                <w:szCs w:val="24"/>
              </w:rPr>
              <w:t xml:space="preserve"> provjerama</w:t>
            </w:r>
            <w:r w:rsidRPr="00C85F78">
              <w:rPr>
                <w:sz w:val="24"/>
                <w:szCs w:val="24"/>
              </w:rPr>
              <w:t xml:space="preserve"> rješivost mora biti </w:t>
            </w:r>
            <w:r>
              <w:rPr>
                <w:sz w:val="24"/>
                <w:szCs w:val="24"/>
              </w:rPr>
              <w:t xml:space="preserve">  </w:t>
            </w:r>
          </w:p>
          <w:p w:rsidR="00C85F78" w:rsidRPr="00C85F78" w:rsidRDefault="00CB46CD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iznad </w:t>
            </w:r>
            <w:r w:rsidR="00CC6D9E">
              <w:rPr>
                <w:b/>
                <w:sz w:val="24"/>
                <w:szCs w:val="24"/>
              </w:rPr>
              <w:t>77</w:t>
            </w:r>
            <w:r w:rsidR="00C85F78" w:rsidRPr="00C85F78">
              <w:rPr>
                <w:b/>
                <w:sz w:val="24"/>
                <w:szCs w:val="24"/>
              </w:rPr>
              <w:t>%.</w:t>
            </w:r>
          </w:p>
        </w:tc>
        <w:tc>
          <w:tcPr>
            <w:tcW w:w="3005" w:type="dxa"/>
          </w:tcPr>
          <w:p w:rsidR="00C07C08" w:rsidRDefault="00C07C08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8A5EFB" w:rsidRDefault="00A777BD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Učenik </w:t>
            </w:r>
            <w:r w:rsidRPr="00CE5436">
              <w:rPr>
                <w:sz w:val="24"/>
                <w:szCs w:val="24"/>
              </w:rPr>
              <w:t xml:space="preserve">poznaje </w:t>
            </w:r>
            <w:r>
              <w:rPr>
                <w:sz w:val="24"/>
                <w:szCs w:val="24"/>
              </w:rPr>
              <w:t xml:space="preserve">osnovne </w:t>
            </w:r>
            <w:r w:rsidRPr="00CE5436">
              <w:rPr>
                <w:sz w:val="24"/>
                <w:szCs w:val="24"/>
              </w:rPr>
              <w:t>gramatičke strukture i jezične zakonitosti</w:t>
            </w:r>
            <w:r w:rsidRPr="00C85F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čini dosta</w:t>
            </w:r>
            <w:r w:rsidR="00C85F78" w:rsidRPr="00C85F78">
              <w:rPr>
                <w:sz w:val="24"/>
                <w:szCs w:val="24"/>
              </w:rPr>
              <w:t xml:space="preserve"> pogrešaka u p</w:t>
            </w:r>
            <w:r>
              <w:rPr>
                <w:sz w:val="24"/>
                <w:szCs w:val="24"/>
              </w:rPr>
              <w:t>rimjeni istih u govoru i pismu</w:t>
            </w:r>
            <w:r w:rsidR="00C85F78" w:rsidRPr="00C85F78">
              <w:rPr>
                <w:sz w:val="24"/>
                <w:szCs w:val="24"/>
              </w:rPr>
              <w:t xml:space="preserve">. Neke jednostavne strukture koristi uglavnom točno uz poneku pogrešku. </w:t>
            </w:r>
          </w:p>
          <w:p w:rsidR="005C3826" w:rsidRDefault="005C3826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</w:t>
            </w:r>
            <w:r w:rsidR="00FA3FDF">
              <w:rPr>
                <w:sz w:val="24"/>
                <w:szCs w:val="24"/>
              </w:rPr>
              <w:t>pisanim</w:t>
            </w:r>
            <w:r>
              <w:rPr>
                <w:sz w:val="24"/>
                <w:szCs w:val="24"/>
              </w:rPr>
              <w:t xml:space="preserve"> provjerama</w:t>
            </w:r>
            <w:r w:rsidRPr="00C85F78">
              <w:rPr>
                <w:sz w:val="24"/>
                <w:szCs w:val="24"/>
              </w:rPr>
              <w:t xml:space="preserve"> rješivost mora biti</w:t>
            </w:r>
          </w:p>
          <w:p w:rsidR="00C85F78" w:rsidRPr="00C85F78" w:rsidRDefault="00C85F78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sz w:val="24"/>
                <w:szCs w:val="24"/>
              </w:rPr>
              <w:t xml:space="preserve"> </w:t>
            </w:r>
            <w:r w:rsidR="00CB46CD">
              <w:rPr>
                <w:b/>
                <w:sz w:val="24"/>
                <w:szCs w:val="24"/>
              </w:rPr>
              <w:t>iznad 6</w:t>
            </w:r>
            <w:r w:rsidR="00CC6D9E">
              <w:rPr>
                <w:b/>
                <w:sz w:val="24"/>
                <w:szCs w:val="24"/>
              </w:rPr>
              <w:t>4</w:t>
            </w:r>
            <w:r w:rsidRPr="00C85F78">
              <w:rPr>
                <w:b/>
                <w:sz w:val="24"/>
                <w:szCs w:val="24"/>
              </w:rPr>
              <w:t>%</w:t>
            </w:r>
            <w:r w:rsidRPr="00C85F78"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777BD" w:rsidRDefault="00A777BD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8A5EFB" w:rsidRDefault="005C3826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Učenik slabije poznaje </w:t>
            </w:r>
            <w:r w:rsidR="00A777BD">
              <w:rPr>
                <w:sz w:val="24"/>
                <w:szCs w:val="24"/>
              </w:rPr>
              <w:t xml:space="preserve">osnovne gramatičke stukture i </w:t>
            </w:r>
            <w:r>
              <w:rPr>
                <w:sz w:val="24"/>
                <w:szCs w:val="24"/>
              </w:rPr>
              <w:t>j</w:t>
            </w:r>
            <w:r w:rsidR="00A777BD">
              <w:rPr>
                <w:sz w:val="24"/>
                <w:szCs w:val="24"/>
              </w:rPr>
              <w:t>ezične zakonitosti</w:t>
            </w:r>
            <w:r w:rsidR="00C85F78" w:rsidRPr="00C85F78">
              <w:rPr>
                <w:sz w:val="24"/>
                <w:szCs w:val="24"/>
              </w:rPr>
              <w:t>, na razini prepoznavanj</w:t>
            </w:r>
            <w:r w:rsidR="00FA3FDF">
              <w:rPr>
                <w:sz w:val="24"/>
                <w:szCs w:val="24"/>
              </w:rPr>
              <w:t>a. U primjeni u govo</w:t>
            </w:r>
            <w:r w:rsidR="00A777BD">
              <w:rPr>
                <w:sz w:val="24"/>
                <w:szCs w:val="24"/>
              </w:rPr>
              <w:t>ru i pismu</w:t>
            </w:r>
            <w:r w:rsidR="00C85F78" w:rsidRPr="00C85F78">
              <w:rPr>
                <w:sz w:val="24"/>
                <w:szCs w:val="24"/>
              </w:rPr>
              <w:t xml:space="preserve"> često griješi pa se teže zaključuje što želi reći. </w:t>
            </w:r>
          </w:p>
          <w:p w:rsidR="008A5EFB" w:rsidRDefault="005C3826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</w:t>
            </w:r>
            <w:r w:rsidR="00FA3FDF">
              <w:rPr>
                <w:sz w:val="24"/>
                <w:szCs w:val="24"/>
              </w:rPr>
              <w:t>pisanim</w:t>
            </w:r>
            <w:r>
              <w:rPr>
                <w:sz w:val="24"/>
                <w:szCs w:val="24"/>
              </w:rPr>
              <w:t xml:space="preserve"> provjerama</w:t>
            </w:r>
            <w:r w:rsidRPr="00C85F78">
              <w:rPr>
                <w:sz w:val="24"/>
                <w:szCs w:val="24"/>
              </w:rPr>
              <w:t xml:space="preserve"> rješivost mora biti </w:t>
            </w:r>
          </w:p>
          <w:p w:rsidR="00C85F78" w:rsidRDefault="00C85F78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b/>
                <w:sz w:val="24"/>
                <w:szCs w:val="24"/>
              </w:rPr>
              <w:t>iznad 5</w:t>
            </w:r>
            <w:r w:rsidR="007F105C">
              <w:rPr>
                <w:b/>
                <w:sz w:val="24"/>
                <w:szCs w:val="24"/>
              </w:rPr>
              <w:t>1</w:t>
            </w:r>
            <w:r w:rsidRPr="00C85F78">
              <w:rPr>
                <w:b/>
                <w:sz w:val="24"/>
                <w:szCs w:val="24"/>
              </w:rPr>
              <w:t>%.</w:t>
            </w: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9C3199" w:rsidRPr="00C85F78" w:rsidRDefault="009C3199" w:rsidP="00587B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A777BD" w:rsidRDefault="00A777BD" w:rsidP="00587BC7">
            <w:pPr>
              <w:spacing w:after="0" w:line="240" w:lineRule="auto"/>
              <w:rPr>
                <w:sz w:val="24"/>
                <w:szCs w:val="24"/>
              </w:rPr>
            </w:pPr>
          </w:p>
          <w:p w:rsidR="008A5EFB" w:rsidRDefault="00A777BD" w:rsidP="00587B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Učenik </w:t>
            </w:r>
            <w:r w:rsidR="00C85F78" w:rsidRPr="00C85F78">
              <w:rPr>
                <w:sz w:val="24"/>
                <w:szCs w:val="24"/>
              </w:rPr>
              <w:t xml:space="preserve">slabo ili nikako </w:t>
            </w:r>
            <w:r w:rsidR="007F105C">
              <w:rPr>
                <w:sz w:val="24"/>
                <w:szCs w:val="24"/>
              </w:rPr>
              <w:t xml:space="preserve">ne poznaje gramatičke strukture i jezične zakonitosti </w:t>
            </w:r>
            <w:r w:rsidR="00C85F78" w:rsidRPr="00C85F78">
              <w:rPr>
                <w:sz w:val="24"/>
                <w:szCs w:val="24"/>
              </w:rPr>
              <w:t>pa ih ne može</w:t>
            </w:r>
            <w:r w:rsidR="007F105C">
              <w:rPr>
                <w:sz w:val="24"/>
                <w:szCs w:val="24"/>
              </w:rPr>
              <w:t xml:space="preserve"> ni</w:t>
            </w:r>
            <w:r w:rsidR="00C85F78" w:rsidRPr="00C85F78">
              <w:rPr>
                <w:sz w:val="24"/>
                <w:szCs w:val="24"/>
              </w:rPr>
              <w:t xml:space="preserve"> primjenjivati.</w:t>
            </w:r>
          </w:p>
          <w:p w:rsidR="008A5EFB" w:rsidRDefault="008A5EFB" w:rsidP="00587B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</w:t>
            </w:r>
            <w:r w:rsidR="00FA3FDF">
              <w:rPr>
                <w:sz w:val="24"/>
                <w:szCs w:val="24"/>
              </w:rPr>
              <w:t>pisanim</w:t>
            </w:r>
            <w:r>
              <w:rPr>
                <w:sz w:val="24"/>
                <w:szCs w:val="24"/>
              </w:rPr>
              <w:t xml:space="preserve"> provjerama</w:t>
            </w:r>
            <w:r w:rsidRPr="00C85F78">
              <w:rPr>
                <w:sz w:val="24"/>
                <w:szCs w:val="24"/>
              </w:rPr>
              <w:t xml:space="preserve"> rješivost mora biti</w:t>
            </w:r>
          </w:p>
          <w:p w:rsidR="00C85F78" w:rsidRPr="00C85F78" w:rsidRDefault="00C85F78" w:rsidP="00587BC7">
            <w:pPr>
              <w:spacing w:after="0" w:line="240" w:lineRule="auto"/>
              <w:rPr>
                <w:sz w:val="24"/>
                <w:szCs w:val="24"/>
              </w:rPr>
            </w:pPr>
            <w:r w:rsidRPr="00C85F78">
              <w:rPr>
                <w:b/>
                <w:sz w:val="24"/>
                <w:szCs w:val="24"/>
              </w:rPr>
              <w:t>ispod 50%.</w:t>
            </w:r>
          </w:p>
        </w:tc>
      </w:tr>
    </w:tbl>
    <w:p w:rsidR="00B83761" w:rsidRDefault="00B83761" w:rsidP="00B83761">
      <w:pPr>
        <w:pStyle w:val="normal0"/>
        <w:jc w:val="center"/>
      </w:pPr>
      <w:r>
        <w:rPr>
          <w:b/>
          <w:sz w:val="28"/>
          <w:szCs w:val="28"/>
        </w:rPr>
        <w:lastRenderedPageBreak/>
        <w:t>PRILOG UZ KRITERIJE OCJENJIVANJA – ljestvice za ocjenjivanje pisanih radova</w:t>
      </w:r>
      <w:r>
        <w:rPr>
          <w:b/>
          <w:sz w:val="28"/>
          <w:szCs w:val="28"/>
          <w:vertAlign w:val="superscript"/>
        </w:rPr>
        <w:footnoteReference w:id="2"/>
      </w:r>
    </w:p>
    <w:p w:rsidR="00B83761" w:rsidRPr="00B83761" w:rsidRDefault="00B83761" w:rsidP="00B83761">
      <w:pPr>
        <w:pStyle w:val="normal0"/>
        <w:jc w:val="center"/>
        <w:rPr>
          <w:sz w:val="28"/>
        </w:rPr>
      </w:pPr>
      <w:r w:rsidRPr="00B83761">
        <w:rPr>
          <w:b/>
          <w:sz w:val="28"/>
        </w:rPr>
        <w:t>Ljestvica za ocjenjivanje pisanog rada – vođeni sastav</w:t>
      </w:r>
    </w:p>
    <w:tbl>
      <w:tblPr>
        <w:tblW w:w="1531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6"/>
        <w:gridCol w:w="3406"/>
        <w:gridCol w:w="3406"/>
        <w:gridCol w:w="3406"/>
        <w:gridCol w:w="3406"/>
      </w:tblGrid>
      <w:tr w:rsidR="00B83761" w:rsidTr="00D44630">
        <w:tc>
          <w:tcPr>
            <w:tcW w:w="1686" w:type="dxa"/>
            <w:tcBorders>
              <w:top w:val="nil"/>
              <w:left w:val="nil"/>
            </w:tcBorders>
          </w:tcPr>
          <w:p w:rsidR="00B83761" w:rsidRDefault="00B83761" w:rsidP="00D44630">
            <w:pPr>
              <w:pStyle w:val="normal0"/>
              <w:jc w:val="center"/>
            </w:pPr>
          </w:p>
        </w:tc>
        <w:tc>
          <w:tcPr>
            <w:tcW w:w="3406" w:type="dxa"/>
          </w:tcPr>
          <w:p w:rsidR="00B83761" w:rsidRPr="00EE2B00" w:rsidRDefault="00B83761" w:rsidP="00D4463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ODLIČAN</w:t>
            </w:r>
          </w:p>
        </w:tc>
        <w:tc>
          <w:tcPr>
            <w:tcW w:w="3406" w:type="dxa"/>
          </w:tcPr>
          <w:p w:rsidR="00B83761" w:rsidRPr="00EE2B00" w:rsidRDefault="00B83761" w:rsidP="00D4463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VRLO DOBAR</w:t>
            </w:r>
          </w:p>
        </w:tc>
        <w:tc>
          <w:tcPr>
            <w:tcW w:w="3406" w:type="dxa"/>
          </w:tcPr>
          <w:p w:rsidR="00B83761" w:rsidRPr="00EE2B00" w:rsidRDefault="00B83761" w:rsidP="00D4463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DOBAR</w:t>
            </w:r>
          </w:p>
        </w:tc>
        <w:tc>
          <w:tcPr>
            <w:tcW w:w="3406" w:type="dxa"/>
          </w:tcPr>
          <w:p w:rsidR="00B83761" w:rsidRPr="00EE2B00" w:rsidRDefault="00B83761" w:rsidP="00D4463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 xml:space="preserve">DOVOLJAN </w:t>
            </w:r>
          </w:p>
        </w:tc>
      </w:tr>
      <w:tr w:rsidR="00B83761" w:rsidTr="00033DC1">
        <w:trPr>
          <w:trHeight w:val="1120"/>
        </w:trPr>
        <w:tc>
          <w:tcPr>
            <w:tcW w:w="1686" w:type="dxa"/>
            <w:vAlign w:val="center"/>
          </w:tcPr>
          <w:p w:rsidR="00B83761" w:rsidRDefault="00B83761" w:rsidP="00D44630">
            <w:pPr>
              <w:pStyle w:val="normal0"/>
              <w:ind w:left="113" w:right="113"/>
              <w:jc w:val="center"/>
            </w:pPr>
            <w:r>
              <w:rPr>
                <w:b/>
              </w:rPr>
              <w:t>Izvršenje zadatka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Sastav ima uvod, glavni dio i zaključak. Svi su dijelovi zadane teme relativno jednako razrađeni.  Sastav se sastoji od dovoljnog broja riječi.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Sastav ima uvod, glavni dio i zaključak. Svi su dijelovi zadane teme podjednako razrađeni.  Sastav se sastoji od približno dovoljnog broja riječi.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Sastav nema sve dijelove ili njihova podjela i razrada nije jasna.  Veći dio teme je razrađen. Sastav se ne sastoji od dovoljnog broja riječi.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Struktura sastava je nerazrađena i nedovoljno jasna. Dijelovi teme su razrađeni u tolikoj mjeri da je sastav dovoljno smislen.</w:t>
            </w:r>
          </w:p>
        </w:tc>
      </w:tr>
      <w:tr w:rsidR="00B83761" w:rsidTr="00033DC1">
        <w:trPr>
          <w:trHeight w:val="1120"/>
        </w:trPr>
        <w:tc>
          <w:tcPr>
            <w:tcW w:w="1686" w:type="dxa"/>
            <w:vAlign w:val="center"/>
          </w:tcPr>
          <w:p w:rsidR="00B83761" w:rsidRDefault="00B83761" w:rsidP="00D44630">
            <w:pPr>
              <w:pStyle w:val="normal0"/>
              <w:spacing w:line="360" w:lineRule="auto"/>
              <w:ind w:left="113" w:right="113"/>
              <w:jc w:val="center"/>
            </w:pPr>
            <w:r>
              <w:rPr>
                <w:b/>
              </w:rPr>
              <w:t>Kohezija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Tijek misli je jasan i dijelovi sastava su učinkovito strukturirani. Uporaba veznika je primjerena i sastav se lako čita.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Tijek misli je uglavnom jasan i dijelovi sastava su dobro strukturirani. Rečenice su povremeno izolirane zbog manjka veznika.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Tijek misli je ponekad nejasan. Postoji naznaka strukture sastava. Povremeno koristi veznike, ali su rečenice u pravilu kratke i izolirane.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Tijek misli je često nejasan. Zbog loše strukture i nekorištenja veznika, tekst je teško čitati.</w:t>
            </w:r>
          </w:p>
        </w:tc>
      </w:tr>
      <w:tr w:rsidR="00B83761" w:rsidTr="00033DC1">
        <w:trPr>
          <w:trHeight w:val="1240"/>
        </w:trPr>
        <w:tc>
          <w:tcPr>
            <w:tcW w:w="1686" w:type="dxa"/>
            <w:vAlign w:val="center"/>
          </w:tcPr>
          <w:p w:rsidR="00B83761" w:rsidRDefault="00B83761" w:rsidP="00D44630">
            <w:pPr>
              <w:pStyle w:val="normal0"/>
              <w:spacing w:line="360" w:lineRule="auto"/>
              <w:ind w:left="113" w:right="113"/>
              <w:jc w:val="center"/>
            </w:pPr>
            <w:r>
              <w:rPr>
                <w:b/>
              </w:rPr>
              <w:t>Vokabular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Koristi se širok raspon riječi. Aktivno se koriste riječi obrađene n</w:t>
            </w:r>
            <w:r w:rsidR="00033DC1">
              <w:t xml:space="preserve">a satu. Povremeno se pojavljuju </w:t>
            </w:r>
            <w:r>
              <w:t>manje greške u pravopisu koje ne umanjuju razumljivost teksta.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Koristi se poprilično širok raspon riječi. Povremeno se koriste riječi obrađene n</w:t>
            </w:r>
            <w:r w:rsidR="00033DC1">
              <w:t>a satu. U sastavu se  pojavljuju</w:t>
            </w:r>
            <w:r>
              <w:t xml:space="preserve"> greške u pravopisu koje ne utječu previše na  razumljivost teksta.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Raspon riječi je dosta oskudan. Uglavnom se koriste ranije poznate riječi. Pojavljuju se pravopisne pogreške koje povremeno utječu na razumljivost teksta.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Raspon riječi je oskudan i često se pojavljuju iste riječi. Pogreške u pravopisu ponekad uzrokuju teškoće u razumijevanju.</w:t>
            </w:r>
          </w:p>
        </w:tc>
      </w:tr>
      <w:tr w:rsidR="00B83761" w:rsidTr="00033DC1">
        <w:trPr>
          <w:trHeight w:val="1260"/>
        </w:trPr>
        <w:tc>
          <w:tcPr>
            <w:tcW w:w="1686" w:type="dxa"/>
            <w:vAlign w:val="center"/>
          </w:tcPr>
          <w:p w:rsidR="00B83761" w:rsidRDefault="00B83761" w:rsidP="00D44630">
            <w:pPr>
              <w:pStyle w:val="normal0"/>
              <w:spacing w:line="360" w:lineRule="auto"/>
              <w:ind w:left="113" w:right="113"/>
              <w:jc w:val="center"/>
            </w:pPr>
            <w:r>
              <w:rPr>
                <w:b/>
              </w:rPr>
              <w:t>Gramatika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Raspon gramatičkih struktura je primjereno širok. Aktivno se koriste gramatičke strukture obrađene na satu. Gramatičke strukture su u pravilno točno upotrjebljene.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Raspon gramatičkih struktura je dobar. Aktivno se koriste gramatičke strukture obrađene na satu. Gramatičke strukture su povremeno krivo upotrjebljene, ali ne umanjuju razumijevanje teksta.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U pravilu se oslanja na jednostavne strukture. Gramatičke pogreške povremeno utječu na razumljivost teksta, ali ga ne otežavaju u velikoj mjeri.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U pravilu se oslanja na vrlo jednostavne strukture. Gramatičke pogreške su učestale i otežavaju razumljivost teksta.</w:t>
            </w:r>
          </w:p>
        </w:tc>
      </w:tr>
    </w:tbl>
    <w:p w:rsidR="00B83761" w:rsidRDefault="00B83761" w:rsidP="00B83761">
      <w:pPr>
        <w:pStyle w:val="normal0"/>
        <w:jc w:val="center"/>
      </w:pPr>
    </w:p>
    <w:p w:rsidR="00B83761" w:rsidRDefault="00B83761" w:rsidP="00B83761">
      <w:pPr>
        <w:pStyle w:val="normal0"/>
        <w:jc w:val="center"/>
      </w:pPr>
    </w:p>
    <w:p w:rsidR="00B83761" w:rsidRPr="00B83761" w:rsidRDefault="00B83761" w:rsidP="00B83761">
      <w:pPr>
        <w:pStyle w:val="normal0"/>
        <w:jc w:val="center"/>
        <w:rPr>
          <w:sz w:val="28"/>
        </w:rPr>
      </w:pPr>
      <w:r w:rsidRPr="00B83761">
        <w:rPr>
          <w:b/>
          <w:sz w:val="28"/>
        </w:rPr>
        <w:lastRenderedPageBreak/>
        <w:t>Ljestvica za ocjenjivanje pisanog rada – Pisanje pisma/elektronske pošte</w:t>
      </w:r>
    </w:p>
    <w:tbl>
      <w:tblPr>
        <w:tblW w:w="1531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5"/>
        <w:gridCol w:w="3406"/>
        <w:gridCol w:w="3406"/>
        <w:gridCol w:w="3406"/>
        <w:gridCol w:w="3407"/>
      </w:tblGrid>
      <w:tr w:rsidR="00B83761" w:rsidTr="00D44630">
        <w:tc>
          <w:tcPr>
            <w:tcW w:w="1685" w:type="dxa"/>
            <w:tcBorders>
              <w:top w:val="nil"/>
              <w:left w:val="nil"/>
            </w:tcBorders>
          </w:tcPr>
          <w:p w:rsidR="00B83761" w:rsidRDefault="00B83761" w:rsidP="00D44630">
            <w:pPr>
              <w:pStyle w:val="normal0"/>
              <w:jc w:val="center"/>
            </w:pPr>
          </w:p>
        </w:tc>
        <w:tc>
          <w:tcPr>
            <w:tcW w:w="3406" w:type="dxa"/>
          </w:tcPr>
          <w:p w:rsidR="00B83761" w:rsidRPr="00EE2B00" w:rsidRDefault="00B83761" w:rsidP="00D4463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ODLIČAN</w:t>
            </w:r>
          </w:p>
        </w:tc>
        <w:tc>
          <w:tcPr>
            <w:tcW w:w="3406" w:type="dxa"/>
          </w:tcPr>
          <w:p w:rsidR="00B83761" w:rsidRPr="00EE2B00" w:rsidRDefault="00B83761" w:rsidP="00D4463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VRLO DOBAR</w:t>
            </w:r>
          </w:p>
        </w:tc>
        <w:tc>
          <w:tcPr>
            <w:tcW w:w="3406" w:type="dxa"/>
          </w:tcPr>
          <w:p w:rsidR="00B83761" w:rsidRPr="00EE2B00" w:rsidRDefault="00B83761" w:rsidP="00D4463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DOBAR</w:t>
            </w:r>
          </w:p>
        </w:tc>
        <w:tc>
          <w:tcPr>
            <w:tcW w:w="3407" w:type="dxa"/>
          </w:tcPr>
          <w:p w:rsidR="00B83761" w:rsidRPr="00EE2B00" w:rsidRDefault="00B83761" w:rsidP="00D4463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 xml:space="preserve">DOVOLJAN </w:t>
            </w:r>
          </w:p>
        </w:tc>
      </w:tr>
      <w:tr w:rsidR="00B83761" w:rsidTr="00033DC1">
        <w:trPr>
          <w:trHeight w:val="1120"/>
        </w:trPr>
        <w:tc>
          <w:tcPr>
            <w:tcW w:w="1685" w:type="dxa"/>
            <w:vAlign w:val="center"/>
          </w:tcPr>
          <w:p w:rsidR="00B83761" w:rsidRDefault="00B83761" w:rsidP="00033DC1">
            <w:pPr>
              <w:pStyle w:val="normal0"/>
              <w:spacing w:after="0" w:line="240" w:lineRule="auto"/>
              <w:ind w:left="113" w:right="113"/>
            </w:pPr>
            <w:r>
              <w:rPr>
                <w:b/>
              </w:rPr>
              <w:t>Izvršenje zadatka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Pismo ima uvodni pozdrav, glavni dio i zaključni pozdrav. Svi su dijelovi zadane teme relativno jednako razrađeni.  Pismo se sastoji od dovoljnog broja riječi.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Pismo ima uvodni pozdrav, glavni dio i zaključni pozdrav. Svi su dijelovi zadane teme podjednako razrađeni.  Pismo se sastoji od približno dovoljnog broja riječi.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Pismo nema sve dijelove ili njihova podjela i razrada nije jasna.  Veći dio teme je razrađen. Pismo se ne sastoji od dovoljnog broja riječi.</w:t>
            </w:r>
          </w:p>
        </w:tc>
        <w:tc>
          <w:tcPr>
            <w:tcW w:w="3407" w:type="dxa"/>
          </w:tcPr>
          <w:p w:rsidR="00B83761" w:rsidRDefault="00B83761" w:rsidP="00033DC1">
            <w:pPr>
              <w:pStyle w:val="normal0"/>
            </w:pPr>
            <w:r>
              <w:t>Struktura pisma je nerazrađena i nedovoljno jasna. Dijelovi teme su razrađeni u tolikoj mjeri da je pismo dovoljno smisleno.</w:t>
            </w:r>
          </w:p>
        </w:tc>
      </w:tr>
      <w:tr w:rsidR="00B83761" w:rsidTr="00033DC1">
        <w:trPr>
          <w:trHeight w:val="1120"/>
        </w:trPr>
        <w:tc>
          <w:tcPr>
            <w:tcW w:w="1685" w:type="dxa"/>
            <w:vAlign w:val="center"/>
          </w:tcPr>
          <w:p w:rsidR="00B83761" w:rsidRDefault="00B83761" w:rsidP="00033DC1">
            <w:pPr>
              <w:pStyle w:val="normal0"/>
              <w:spacing w:line="360" w:lineRule="auto"/>
              <w:ind w:left="113" w:right="113"/>
            </w:pPr>
            <w:r>
              <w:rPr>
                <w:b/>
              </w:rPr>
              <w:t>Kohezija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 xml:space="preserve">Tijek misli je jasan i dijelovi pisma su učinkovito strukturirani. Uporaba veznika je primjerena i pismo se lako čita. 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 xml:space="preserve">Tijek misli je uglavnom jasan i dijelovi pismo su dobro strukturirani. Rečenice su povremeno izolirane zbog manjka veznika. 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Tijek misli je ponekad nejasan. Postoji naznaka strukture pisma. Povremeno koristi veznike, ali su rečenice u pravilu kratke i izolirane.</w:t>
            </w:r>
          </w:p>
        </w:tc>
        <w:tc>
          <w:tcPr>
            <w:tcW w:w="3407" w:type="dxa"/>
          </w:tcPr>
          <w:p w:rsidR="00B83761" w:rsidRDefault="00B83761" w:rsidP="00033DC1">
            <w:pPr>
              <w:pStyle w:val="normal0"/>
            </w:pPr>
            <w:r>
              <w:t>Tijek misli je često nejasan. Zbog loše strukture i nekorištenja veznika, tekst je teško čitati.</w:t>
            </w:r>
          </w:p>
        </w:tc>
      </w:tr>
      <w:tr w:rsidR="00B83761" w:rsidTr="00033DC1">
        <w:trPr>
          <w:trHeight w:val="1240"/>
        </w:trPr>
        <w:tc>
          <w:tcPr>
            <w:tcW w:w="1685" w:type="dxa"/>
            <w:vAlign w:val="center"/>
          </w:tcPr>
          <w:p w:rsidR="00B83761" w:rsidRDefault="00B83761" w:rsidP="00033DC1">
            <w:pPr>
              <w:pStyle w:val="normal0"/>
              <w:spacing w:line="360" w:lineRule="auto"/>
              <w:ind w:left="113" w:right="113"/>
            </w:pPr>
            <w:r>
              <w:rPr>
                <w:b/>
              </w:rPr>
              <w:t>Vokabular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Koristi se širok raspon riječi. Aktivno se koriste riječi obrađene na satu. Povremeno se pojavljuje manje greške u pravopisu koje ne umanjuju razumljivost teksta. Jasno je izraženo mišljenje i davanje savjeta.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Koristi se poprilično širok raspon riječi. Povremeno se koriste riječi obrađene na satu. U pismu se pojavljuju greške u pravopisu koje ne utječu previše na  razumljivost teksta. Jasno je izraženo mišljenje i davanje savjeta.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Raspon riječi je dosta oskudan. Uglavnom se koriste ranije poznate riječi. Pojavljuju se pravopisne pogreške koje povremeno utječu na razumljivost teksta. Izrečeno mišljenje i savjeti nisu jasno izrečeni.</w:t>
            </w:r>
          </w:p>
        </w:tc>
        <w:tc>
          <w:tcPr>
            <w:tcW w:w="3407" w:type="dxa"/>
          </w:tcPr>
          <w:p w:rsidR="00B83761" w:rsidRDefault="00B83761" w:rsidP="00033DC1">
            <w:pPr>
              <w:pStyle w:val="normal0"/>
            </w:pPr>
            <w:r>
              <w:t>Raspon riječi je oskudan i često se pojavljuju iste riječi. Pogreške u pravopisu ponekad uzrokuju teškoće u razumijevanju. Nije izrečeno mišljenje niti je dan savjet.</w:t>
            </w:r>
          </w:p>
        </w:tc>
      </w:tr>
      <w:tr w:rsidR="00B83761" w:rsidTr="00033DC1">
        <w:trPr>
          <w:trHeight w:val="1260"/>
        </w:trPr>
        <w:tc>
          <w:tcPr>
            <w:tcW w:w="1685" w:type="dxa"/>
            <w:vAlign w:val="center"/>
          </w:tcPr>
          <w:p w:rsidR="00B83761" w:rsidRDefault="00B83761" w:rsidP="00033DC1">
            <w:pPr>
              <w:pStyle w:val="normal0"/>
              <w:spacing w:line="360" w:lineRule="auto"/>
              <w:ind w:left="113" w:right="113"/>
            </w:pPr>
            <w:r>
              <w:rPr>
                <w:b/>
              </w:rPr>
              <w:t>Gramatika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 xml:space="preserve">Raspon gramatičkih struktura je primjereno širok. Aktivno se koriste gramatičke strukture obrađene na satu. 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>Raspon gramatičkih struktura je dobar. Aktivno se koriste gramati</w:t>
            </w:r>
            <w:r w:rsidR="00033DC1">
              <w:t xml:space="preserve">čke strukture obrađene na satu uz povremene greške, </w:t>
            </w:r>
            <w:r>
              <w:t>ali ne umanjuju razumijevanje teksta.</w:t>
            </w:r>
          </w:p>
        </w:tc>
        <w:tc>
          <w:tcPr>
            <w:tcW w:w="3406" w:type="dxa"/>
          </w:tcPr>
          <w:p w:rsidR="00B83761" w:rsidRDefault="00B83761" w:rsidP="00033DC1">
            <w:pPr>
              <w:pStyle w:val="normal0"/>
            </w:pPr>
            <w:r>
              <w:t xml:space="preserve">U pravilu se oslanja na jednostavne strukture. Gramatičke pogreške povremeno utječu na razumljivost teksta, ali ga ne otežavaju u velikoj mjeri. </w:t>
            </w:r>
          </w:p>
        </w:tc>
        <w:tc>
          <w:tcPr>
            <w:tcW w:w="3407" w:type="dxa"/>
          </w:tcPr>
          <w:p w:rsidR="00B83761" w:rsidRDefault="00B83761" w:rsidP="00033DC1">
            <w:pPr>
              <w:pStyle w:val="normal0"/>
            </w:pPr>
            <w:r>
              <w:t>U pravilu se oslanja na vrlo jednostavne strukture. Gramatičke pogreške su učestale i otežavaju razumljivost teksta</w:t>
            </w:r>
          </w:p>
        </w:tc>
      </w:tr>
    </w:tbl>
    <w:p w:rsidR="00B83761" w:rsidRDefault="00B83761" w:rsidP="00B83761">
      <w:pPr>
        <w:pStyle w:val="normal0"/>
        <w:tabs>
          <w:tab w:val="left" w:pos="1785"/>
        </w:tabs>
      </w:pPr>
    </w:p>
    <w:p w:rsidR="00B83761" w:rsidRDefault="00B83761" w:rsidP="00B83761">
      <w:pPr>
        <w:pStyle w:val="normal0"/>
      </w:pPr>
    </w:p>
    <w:p w:rsidR="00B83761" w:rsidRDefault="00B83761" w:rsidP="00B83761">
      <w:pPr>
        <w:pStyle w:val="normal0"/>
      </w:pPr>
    </w:p>
    <w:p w:rsidR="00B83761" w:rsidRDefault="00B83761" w:rsidP="00B83761">
      <w:pPr>
        <w:pStyle w:val="normal0"/>
      </w:pPr>
    </w:p>
    <w:p w:rsidR="00B83761" w:rsidRDefault="00B83761" w:rsidP="00B83761">
      <w:pPr>
        <w:pStyle w:val="normal0"/>
      </w:pPr>
    </w:p>
    <w:p w:rsidR="00B83761" w:rsidRPr="007066F2" w:rsidRDefault="00B83761" w:rsidP="00B83761">
      <w:pPr>
        <w:pStyle w:val="normal0"/>
        <w:spacing w:after="0" w:line="276" w:lineRule="auto"/>
        <w:ind w:left="570" w:hanging="150"/>
        <w:jc w:val="center"/>
        <w:rPr>
          <w:sz w:val="28"/>
          <w:szCs w:val="28"/>
        </w:rPr>
      </w:pPr>
      <w:r w:rsidRPr="007066F2">
        <w:rPr>
          <w:b/>
          <w:sz w:val="28"/>
          <w:szCs w:val="28"/>
        </w:rPr>
        <w:lastRenderedPageBreak/>
        <w:t>Ljestvica za ocjenjivanje pisanog rada - plakat</w:t>
      </w:r>
    </w:p>
    <w:tbl>
      <w:tblPr>
        <w:tblW w:w="1531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03"/>
        <w:gridCol w:w="4317"/>
        <w:gridCol w:w="3795"/>
        <w:gridCol w:w="3795"/>
      </w:tblGrid>
      <w:tr w:rsidR="00B83761" w:rsidTr="00D44630">
        <w:tc>
          <w:tcPr>
            <w:tcW w:w="3403" w:type="dxa"/>
          </w:tcPr>
          <w:p w:rsidR="00B83761" w:rsidRDefault="00B83761" w:rsidP="00D44630">
            <w:pPr>
              <w:pStyle w:val="normal0"/>
              <w:jc w:val="center"/>
            </w:pPr>
          </w:p>
        </w:tc>
        <w:tc>
          <w:tcPr>
            <w:tcW w:w="4317" w:type="dxa"/>
          </w:tcPr>
          <w:p w:rsidR="00B83761" w:rsidRPr="00EE2B00" w:rsidRDefault="00B83761" w:rsidP="00D4463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ODLIČAN</w:t>
            </w:r>
          </w:p>
        </w:tc>
        <w:tc>
          <w:tcPr>
            <w:tcW w:w="3795" w:type="dxa"/>
          </w:tcPr>
          <w:p w:rsidR="00B83761" w:rsidRPr="00EE2B00" w:rsidRDefault="00B83761" w:rsidP="00D4463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VRLO DOBAR</w:t>
            </w:r>
          </w:p>
        </w:tc>
        <w:tc>
          <w:tcPr>
            <w:tcW w:w="3795" w:type="dxa"/>
          </w:tcPr>
          <w:p w:rsidR="00B83761" w:rsidRPr="00EE2B00" w:rsidRDefault="00B83761" w:rsidP="00D44630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EE2B00">
              <w:rPr>
                <w:b/>
                <w:color w:val="FF0000"/>
                <w:sz w:val="32"/>
                <w:szCs w:val="32"/>
              </w:rPr>
              <w:t>DOBAR</w:t>
            </w:r>
          </w:p>
        </w:tc>
      </w:tr>
      <w:tr w:rsidR="00B83761" w:rsidTr="007066F2">
        <w:tc>
          <w:tcPr>
            <w:tcW w:w="3403" w:type="dxa"/>
            <w:vAlign w:val="center"/>
          </w:tcPr>
          <w:p w:rsidR="00B83761" w:rsidRDefault="00B83761" w:rsidP="007066F2">
            <w:pPr>
              <w:pStyle w:val="normal0"/>
            </w:pPr>
            <w:r>
              <w:rPr>
                <w:b/>
              </w:rPr>
              <w:t>Prezentacija/organizacija</w:t>
            </w:r>
          </w:p>
        </w:tc>
        <w:tc>
          <w:tcPr>
            <w:tcW w:w="4317" w:type="dxa"/>
          </w:tcPr>
          <w:p w:rsidR="00B83761" w:rsidRDefault="00B83761" w:rsidP="00D44630">
            <w:pPr>
              <w:pStyle w:val="normal0"/>
            </w:pPr>
            <w:r>
              <w:t>Podaci na plakatu su dobro organizirani i lako ih se može pratiti. Rukopis je uredan I lako se čita.</w:t>
            </w:r>
          </w:p>
        </w:tc>
        <w:tc>
          <w:tcPr>
            <w:tcW w:w="3795" w:type="dxa"/>
          </w:tcPr>
          <w:p w:rsidR="00B83761" w:rsidRDefault="00B83761" w:rsidP="00D44630">
            <w:pPr>
              <w:pStyle w:val="normal0"/>
            </w:pPr>
            <w:r>
              <w:t>Plakat je dobro organiziran, ali mu nedostaje jasnija struktura. Rukopis je uglavnom čitak.</w:t>
            </w:r>
          </w:p>
        </w:tc>
        <w:tc>
          <w:tcPr>
            <w:tcW w:w="3795" w:type="dxa"/>
          </w:tcPr>
          <w:p w:rsidR="00B83761" w:rsidRDefault="00B83761" w:rsidP="00D44630">
            <w:pPr>
              <w:pStyle w:val="normal0"/>
            </w:pPr>
            <w:r>
              <w:t>Prezentacija podataka je nejasna i loše organizirana. Teško je pronaći podatke na plakatu.</w:t>
            </w:r>
          </w:p>
        </w:tc>
      </w:tr>
      <w:tr w:rsidR="00B83761" w:rsidTr="007066F2">
        <w:tc>
          <w:tcPr>
            <w:tcW w:w="3403" w:type="dxa"/>
            <w:vAlign w:val="center"/>
          </w:tcPr>
          <w:p w:rsidR="00B83761" w:rsidRDefault="00B83761" w:rsidP="007066F2">
            <w:pPr>
              <w:pStyle w:val="normal0"/>
            </w:pPr>
            <w:r>
              <w:rPr>
                <w:b/>
              </w:rPr>
              <w:t>Gramatika i pravopis</w:t>
            </w:r>
          </w:p>
        </w:tc>
        <w:tc>
          <w:tcPr>
            <w:tcW w:w="4317" w:type="dxa"/>
          </w:tcPr>
          <w:p w:rsidR="00B83761" w:rsidRDefault="00B83761" w:rsidP="00D44630">
            <w:pPr>
              <w:pStyle w:val="normal0"/>
            </w:pPr>
            <w:r>
              <w:t>Na plakatu ima vrlo malo gramatičkih i pravopisnih pogrešaka. Jezik se lako prati i razumije. Na plakatu su korišteni obrađeni jezični sadržaji.</w:t>
            </w:r>
          </w:p>
        </w:tc>
        <w:tc>
          <w:tcPr>
            <w:tcW w:w="3795" w:type="dxa"/>
          </w:tcPr>
          <w:p w:rsidR="00B83761" w:rsidRDefault="00B83761" w:rsidP="00D44630">
            <w:pPr>
              <w:pStyle w:val="normal0"/>
            </w:pPr>
            <w:r>
              <w:t xml:space="preserve">Na plakatu se nalaze određene gramatičke i pravopisne greške . Uglavnom se koriste prethodno obrađeni jezični sadržaji. </w:t>
            </w:r>
          </w:p>
        </w:tc>
        <w:tc>
          <w:tcPr>
            <w:tcW w:w="3795" w:type="dxa"/>
          </w:tcPr>
          <w:p w:rsidR="00B83761" w:rsidRDefault="00B83761" w:rsidP="00D44630">
            <w:pPr>
              <w:pStyle w:val="normal0"/>
            </w:pPr>
            <w:r>
              <w:t>Na plakatu se nalazi velik broj gramatičkih i pravopisnih pogrešaka. Obrađeni jezični sadržaji se rijetko pojavljuju na plakatu.</w:t>
            </w:r>
          </w:p>
        </w:tc>
      </w:tr>
      <w:tr w:rsidR="00B83761" w:rsidTr="007066F2">
        <w:tc>
          <w:tcPr>
            <w:tcW w:w="3403" w:type="dxa"/>
            <w:vAlign w:val="center"/>
          </w:tcPr>
          <w:p w:rsidR="00B83761" w:rsidRDefault="00B83761" w:rsidP="007066F2">
            <w:pPr>
              <w:pStyle w:val="normal0"/>
            </w:pPr>
            <w:r>
              <w:rPr>
                <w:b/>
              </w:rPr>
              <w:t>Kreativnost</w:t>
            </w:r>
          </w:p>
        </w:tc>
        <w:tc>
          <w:tcPr>
            <w:tcW w:w="4317" w:type="dxa"/>
          </w:tcPr>
          <w:p w:rsidR="00B83761" w:rsidRDefault="00B83761" w:rsidP="00D44630">
            <w:pPr>
              <w:pStyle w:val="normal0"/>
            </w:pPr>
            <w:r>
              <w:t>Podaci su slikovno popraćeni na primjeren način. U izradu plakata uložen je znatan trud.</w:t>
            </w:r>
          </w:p>
        </w:tc>
        <w:tc>
          <w:tcPr>
            <w:tcW w:w="3795" w:type="dxa"/>
          </w:tcPr>
          <w:p w:rsidR="00B83761" w:rsidRDefault="00B83761" w:rsidP="00D44630">
            <w:pPr>
              <w:pStyle w:val="normal0"/>
            </w:pPr>
            <w:r>
              <w:t xml:space="preserve">Podaci su popraćeni određenim slikovnim materijalima. Podaci su mogli biti predstavljeni na kreativniji način. </w:t>
            </w:r>
          </w:p>
        </w:tc>
        <w:tc>
          <w:tcPr>
            <w:tcW w:w="3795" w:type="dxa"/>
          </w:tcPr>
          <w:p w:rsidR="00B83761" w:rsidRDefault="00B83761" w:rsidP="00D44630">
            <w:pPr>
              <w:pStyle w:val="normal0"/>
            </w:pPr>
            <w:r>
              <w:t>Podaci su slabo slikovno popraćeni. Uloženo je malo truda u izradu plakata.</w:t>
            </w:r>
          </w:p>
        </w:tc>
      </w:tr>
      <w:tr w:rsidR="00B83761" w:rsidTr="007066F2">
        <w:tc>
          <w:tcPr>
            <w:tcW w:w="3403" w:type="dxa"/>
            <w:vAlign w:val="center"/>
          </w:tcPr>
          <w:p w:rsidR="00B83761" w:rsidRDefault="00B83761" w:rsidP="007066F2">
            <w:pPr>
              <w:pStyle w:val="normal0"/>
            </w:pPr>
            <w:r>
              <w:rPr>
                <w:b/>
              </w:rPr>
              <w:t>Zadani elementi (naslov, ime učenika, odgovori na pitanja)</w:t>
            </w:r>
          </w:p>
        </w:tc>
        <w:tc>
          <w:tcPr>
            <w:tcW w:w="4317" w:type="dxa"/>
          </w:tcPr>
          <w:p w:rsidR="00B83761" w:rsidRDefault="00B83761" w:rsidP="00D44630">
            <w:pPr>
              <w:pStyle w:val="normal0"/>
            </w:pPr>
            <w:r>
              <w:t xml:space="preserve">Plakat uključuje sve zadane elemente. Podaci na plakatu su točni. </w:t>
            </w:r>
          </w:p>
        </w:tc>
        <w:tc>
          <w:tcPr>
            <w:tcW w:w="3795" w:type="dxa"/>
          </w:tcPr>
          <w:p w:rsidR="00B83761" w:rsidRDefault="00B83761" w:rsidP="00D44630">
            <w:pPr>
              <w:pStyle w:val="normal0"/>
            </w:pPr>
            <w:r>
              <w:t xml:space="preserve">Plakat uključuje većinu zadanaih elemenata. Gotovo svi podaci su točni. </w:t>
            </w:r>
          </w:p>
        </w:tc>
        <w:tc>
          <w:tcPr>
            <w:tcW w:w="3795" w:type="dxa"/>
          </w:tcPr>
          <w:p w:rsidR="00B83761" w:rsidRDefault="00B83761" w:rsidP="00D44630">
            <w:pPr>
              <w:pStyle w:val="normal0"/>
            </w:pPr>
            <w:r>
              <w:t xml:space="preserve">Plakat uključuje manji dio zadanih elemenata. Većina podataka na plakatu nije točna. </w:t>
            </w:r>
          </w:p>
        </w:tc>
      </w:tr>
    </w:tbl>
    <w:p w:rsidR="00CD0874" w:rsidRDefault="00CD0874" w:rsidP="00CD0874">
      <w:pPr>
        <w:spacing w:after="0"/>
        <w:rPr>
          <w:b/>
        </w:rPr>
      </w:pPr>
    </w:p>
    <w:p w:rsidR="00CD0874" w:rsidRDefault="00CD0874" w:rsidP="00CD0874">
      <w:pPr>
        <w:spacing w:after="0"/>
        <w:rPr>
          <w:b/>
        </w:rPr>
      </w:pPr>
    </w:p>
    <w:p w:rsidR="00CD0874" w:rsidRPr="00CD0874" w:rsidRDefault="00CD0874" w:rsidP="00CD0874">
      <w:pPr>
        <w:spacing w:after="0"/>
      </w:pPr>
      <w:r w:rsidRPr="00CD0874">
        <w:rPr>
          <w:b/>
        </w:rPr>
        <w:t>DIKTAT</w:t>
      </w:r>
      <w:r w:rsidRPr="00CD0874">
        <w:t>I se</w:t>
      </w:r>
      <w:r>
        <w:t xml:space="preserve"> ocjenjuju prema broju riječi u </w:t>
      </w:r>
      <w:r w:rsidRPr="00CD0874">
        <w:t xml:space="preserve">diktiranom </w:t>
      </w:r>
      <w:r>
        <w:t xml:space="preserve">tekstu te prema broju pogrešaka. </w:t>
      </w:r>
      <w:r w:rsidRPr="00C045A1">
        <w:t>Ponovljena ista pogreška u diktatu se smatra jednom pogreškom.</w:t>
      </w:r>
    </w:p>
    <w:p w:rsidR="00CD0874" w:rsidRPr="00CD0874" w:rsidRDefault="00CD0874" w:rsidP="00CD0874">
      <w:pPr>
        <w:spacing w:after="0"/>
      </w:pPr>
    </w:p>
    <w:tbl>
      <w:tblPr>
        <w:tblStyle w:val="Reetkatablice1"/>
        <w:tblW w:w="12255" w:type="dxa"/>
        <w:tblInd w:w="927" w:type="dxa"/>
        <w:tblLook w:val="04A0"/>
      </w:tblPr>
      <w:tblGrid>
        <w:gridCol w:w="1860"/>
        <w:gridCol w:w="1860"/>
        <w:gridCol w:w="1860"/>
        <w:gridCol w:w="957"/>
        <w:gridCol w:w="1863"/>
        <w:gridCol w:w="1998"/>
        <w:gridCol w:w="1857"/>
      </w:tblGrid>
      <w:tr w:rsidR="00CD0874" w:rsidRPr="00CD0874" w:rsidTr="00CD0874">
        <w:trPr>
          <w:trHeight w:val="453"/>
        </w:trPr>
        <w:tc>
          <w:tcPr>
            <w:tcW w:w="1860" w:type="dxa"/>
            <w:shd w:val="clear" w:color="auto" w:fill="D9D9D9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CD0874">
              <w:rPr>
                <w:rFonts w:eastAsia="Times New Roman"/>
                <w:b/>
                <w:lang w:eastAsia="hr-HR"/>
              </w:rPr>
              <w:t>Duljina diktata</w:t>
            </w:r>
          </w:p>
        </w:tc>
        <w:tc>
          <w:tcPr>
            <w:tcW w:w="1860" w:type="dxa"/>
            <w:shd w:val="clear" w:color="auto" w:fill="D9D9D9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CD0874">
              <w:rPr>
                <w:rFonts w:eastAsia="Times New Roman"/>
                <w:b/>
                <w:lang w:eastAsia="hr-HR"/>
              </w:rPr>
              <w:t>Ocjena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CD0874">
              <w:rPr>
                <w:rFonts w:eastAsia="Times New Roman"/>
                <w:b/>
                <w:lang w:eastAsia="hr-HR"/>
              </w:rPr>
              <w:t>Broj pogrešaka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874" w:rsidRPr="00CD0874" w:rsidRDefault="00CD0874" w:rsidP="00CD0874">
            <w:pPr>
              <w:spacing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874" w:rsidRPr="00CD0874" w:rsidRDefault="00CD0874" w:rsidP="00D44630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CD0874">
              <w:rPr>
                <w:rFonts w:eastAsia="Times New Roman"/>
                <w:b/>
                <w:lang w:eastAsia="hr-HR"/>
              </w:rPr>
              <w:t>Duljina diktata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CD0874" w:rsidRPr="00CD0874" w:rsidRDefault="00CD0874" w:rsidP="00D44630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CD0874">
              <w:rPr>
                <w:rFonts w:eastAsia="Times New Roman"/>
                <w:b/>
                <w:lang w:eastAsia="hr-HR"/>
              </w:rPr>
              <w:t>Ocjena</w:t>
            </w: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CD0874" w:rsidRPr="00CD0874" w:rsidRDefault="00CD0874" w:rsidP="00D44630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CD0874">
              <w:rPr>
                <w:rFonts w:eastAsia="Times New Roman"/>
                <w:b/>
                <w:lang w:eastAsia="hr-HR"/>
              </w:rPr>
              <w:t>Broj pogrešaka</w:t>
            </w:r>
          </w:p>
        </w:tc>
      </w:tr>
      <w:tr w:rsidR="00CD0874" w:rsidRPr="00CD0874" w:rsidTr="00CD0874">
        <w:trPr>
          <w:trHeight w:val="425"/>
        </w:trPr>
        <w:tc>
          <w:tcPr>
            <w:tcW w:w="1860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10 do 25 riječi</w:t>
            </w:r>
          </w:p>
        </w:tc>
        <w:tc>
          <w:tcPr>
            <w:tcW w:w="1860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5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vAlign w:val="center"/>
          </w:tcPr>
          <w:p w:rsidR="00CD0874" w:rsidRPr="00CD0874" w:rsidRDefault="00CD0874" w:rsidP="00D44630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0-</w:t>
            </w:r>
            <w:r w:rsidRPr="00CD0874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25 d0 45 riječi</w:t>
            </w:r>
          </w:p>
        </w:tc>
        <w:tc>
          <w:tcPr>
            <w:tcW w:w="1998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5</w:t>
            </w:r>
          </w:p>
        </w:tc>
        <w:tc>
          <w:tcPr>
            <w:tcW w:w="1857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0-</w:t>
            </w:r>
            <w:r w:rsidRPr="00CD0874">
              <w:rPr>
                <w:rFonts w:eastAsia="Times New Roman"/>
                <w:lang w:eastAsia="hr-HR"/>
              </w:rPr>
              <w:t>1</w:t>
            </w:r>
          </w:p>
        </w:tc>
      </w:tr>
      <w:tr w:rsidR="00CD0874" w:rsidRPr="00CD0874" w:rsidTr="00CD0874">
        <w:trPr>
          <w:trHeight w:val="453"/>
        </w:trPr>
        <w:tc>
          <w:tcPr>
            <w:tcW w:w="1860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60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4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vAlign w:val="center"/>
          </w:tcPr>
          <w:p w:rsidR="00CD0874" w:rsidRPr="00CD0874" w:rsidRDefault="00CD0874" w:rsidP="00D44630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2-</w:t>
            </w:r>
            <w:r w:rsidRPr="00CD0874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4</w:t>
            </w:r>
          </w:p>
        </w:tc>
        <w:tc>
          <w:tcPr>
            <w:tcW w:w="1857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2-</w:t>
            </w:r>
            <w:r w:rsidRPr="00CD0874">
              <w:rPr>
                <w:rFonts w:eastAsia="Times New Roman"/>
                <w:lang w:eastAsia="hr-HR"/>
              </w:rPr>
              <w:t>3</w:t>
            </w:r>
          </w:p>
        </w:tc>
      </w:tr>
      <w:tr w:rsidR="00CD0874" w:rsidRPr="00CD0874" w:rsidTr="00CD0874">
        <w:trPr>
          <w:trHeight w:val="453"/>
        </w:trPr>
        <w:tc>
          <w:tcPr>
            <w:tcW w:w="1860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60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vAlign w:val="center"/>
          </w:tcPr>
          <w:p w:rsidR="00CD0874" w:rsidRPr="00CD0874" w:rsidRDefault="00CD0874" w:rsidP="00D44630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4-</w:t>
            </w:r>
            <w:r w:rsidRPr="00CD0874">
              <w:rPr>
                <w:rFonts w:eastAsia="Times New Roman"/>
                <w:lang w:eastAsia="hr-HR"/>
              </w:rPr>
              <w:t>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1857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4-</w:t>
            </w:r>
            <w:r w:rsidRPr="00CD0874">
              <w:rPr>
                <w:rFonts w:eastAsia="Times New Roman"/>
                <w:lang w:eastAsia="hr-HR"/>
              </w:rPr>
              <w:t>6</w:t>
            </w:r>
          </w:p>
        </w:tc>
      </w:tr>
      <w:tr w:rsidR="00CD0874" w:rsidRPr="00CD0874" w:rsidTr="00CD0874">
        <w:trPr>
          <w:trHeight w:val="425"/>
        </w:trPr>
        <w:tc>
          <w:tcPr>
            <w:tcW w:w="1860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60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vAlign w:val="center"/>
          </w:tcPr>
          <w:p w:rsidR="00CD0874" w:rsidRPr="00CD0874" w:rsidRDefault="00CD0874" w:rsidP="00D44630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7-</w:t>
            </w:r>
            <w:r w:rsidRPr="00CD0874">
              <w:rPr>
                <w:rFonts w:eastAsia="Times New Roman"/>
                <w:lang w:eastAsia="hr-HR"/>
              </w:rPr>
              <w:t>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1857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7-</w:t>
            </w:r>
            <w:r w:rsidRPr="00CD0874">
              <w:rPr>
                <w:rFonts w:eastAsia="Times New Roman"/>
                <w:lang w:eastAsia="hr-HR"/>
              </w:rPr>
              <w:t>9</w:t>
            </w:r>
          </w:p>
        </w:tc>
      </w:tr>
      <w:tr w:rsidR="00CD0874" w:rsidRPr="00CD0874" w:rsidTr="00CD0874">
        <w:trPr>
          <w:trHeight w:val="453"/>
        </w:trPr>
        <w:tc>
          <w:tcPr>
            <w:tcW w:w="1860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60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6 i više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857" w:type="dxa"/>
            <w:vAlign w:val="center"/>
          </w:tcPr>
          <w:p w:rsidR="00CD0874" w:rsidRPr="00CD0874" w:rsidRDefault="00CD0874" w:rsidP="00CD0874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D0874">
              <w:rPr>
                <w:rFonts w:eastAsia="Times New Roman"/>
                <w:lang w:eastAsia="hr-HR"/>
              </w:rPr>
              <w:t>10 i više</w:t>
            </w:r>
          </w:p>
        </w:tc>
      </w:tr>
    </w:tbl>
    <w:p w:rsidR="00E94A08" w:rsidRDefault="00E94A08" w:rsidP="00D029D3">
      <w:pPr>
        <w:rPr>
          <w:b/>
          <w:sz w:val="24"/>
          <w:szCs w:val="24"/>
          <w:u w:val="single"/>
          <w:lang w:val="it-IT"/>
        </w:rPr>
      </w:pPr>
    </w:p>
    <w:p w:rsidR="00CD0874" w:rsidRDefault="00CD0874" w:rsidP="00D029D3">
      <w:pPr>
        <w:rPr>
          <w:b/>
          <w:sz w:val="24"/>
          <w:szCs w:val="24"/>
          <w:u w:val="single"/>
          <w:lang w:val="it-IT"/>
        </w:rPr>
      </w:pPr>
    </w:p>
    <w:p w:rsidR="00CD0874" w:rsidRDefault="00CD0874" w:rsidP="00D029D3">
      <w:pPr>
        <w:rPr>
          <w:b/>
          <w:sz w:val="24"/>
          <w:szCs w:val="24"/>
          <w:u w:val="single"/>
          <w:lang w:val="it-IT"/>
        </w:rPr>
      </w:pPr>
    </w:p>
    <w:p w:rsidR="00D029D3" w:rsidRPr="00A04E8B" w:rsidRDefault="00D029D3" w:rsidP="00D029D3">
      <w:pPr>
        <w:rPr>
          <w:b/>
          <w:sz w:val="24"/>
          <w:szCs w:val="24"/>
          <w:u w:val="single"/>
          <w:lang w:val="it-IT"/>
        </w:rPr>
      </w:pPr>
      <w:r w:rsidRPr="00A04E8B">
        <w:rPr>
          <w:b/>
          <w:sz w:val="24"/>
          <w:szCs w:val="24"/>
          <w:u w:val="single"/>
          <w:lang w:val="it-IT"/>
        </w:rPr>
        <w:t>OBLICI PRAĆENJA</w:t>
      </w:r>
      <w:r w:rsidR="00D95A92" w:rsidRPr="00A04E8B">
        <w:rPr>
          <w:b/>
          <w:sz w:val="24"/>
          <w:szCs w:val="24"/>
          <w:u w:val="single"/>
          <w:lang w:val="it-IT"/>
        </w:rPr>
        <w:t xml:space="preserve"> I VREDNOVANJA</w:t>
      </w:r>
      <w:r w:rsidRPr="00A04E8B">
        <w:rPr>
          <w:b/>
          <w:sz w:val="24"/>
          <w:szCs w:val="24"/>
          <w:u w:val="single"/>
          <w:lang w:val="it-IT"/>
        </w:rPr>
        <w:t>:</w:t>
      </w:r>
    </w:p>
    <w:p w:rsidR="00D029D3" w:rsidRDefault="00D029D3" w:rsidP="00D029D3">
      <w:pPr>
        <w:rPr>
          <w:lang w:val="it-IT"/>
        </w:rPr>
      </w:pPr>
      <w:r w:rsidRPr="006E5CFA">
        <w:rPr>
          <w:b/>
          <w:lang w:val="it-IT"/>
        </w:rPr>
        <w:t>1.) USMENO PRAĆENJE I VREDNOVANJE</w:t>
      </w:r>
      <w:r>
        <w:rPr>
          <w:lang w:val="it-IT"/>
        </w:rPr>
        <w:t xml:space="preserve">  obuhvaća praćenje i vrednovanje GOVORNE VJEŠTINE, VJEŠTINE  RAZUMIJEVANJA SLUŠANJEM, VJEŠTINE RAZUMIJEVANJA  ČITANJEM  kao i  same VJEŠTINE ČITANJA:</w:t>
      </w:r>
    </w:p>
    <w:p w:rsidR="00D029D3" w:rsidRDefault="00D029D3" w:rsidP="00D029D3">
      <w:pPr>
        <w:jc w:val="both"/>
        <w:rPr>
          <w:lang w:val="it-IT"/>
        </w:rPr>
      </w:pPr>
      <w:r>
        <w:rPr>
          <w:lang w:val="it-IT"/>
        </w:rPr>
        <w:t>Govorne vještine provjeravaju se  verbalnom reakcijom na verbalni i neverbalni poticaj (pitanja vezana uz nastavne sadržaje,osobna pitanja vezana uz nastavne sadržaje, opis slike i slično), reprodukcijom pjesmica, kraćim dramatizacijama, dijalozima, glasnim čitanjem. Usmeno provjeravanje i ocjenjivanje učenika može se provoditi na svakom nastavnom satu bez obveze najave.</w:t>
      </w:r>
      <w:r w:rsidRPr="009F0F15">
        <w:rPr>
          <w:lang w:val="it-IT"/>
        </w:rPr>
        <w:t xml:space="preserve"> </w:t>
      </w:r>
      <w:r>
        <w:rPr>
          <w:lang w:val="it-IT"/>
        </w:rPr>
        <w:t>Svaka aktivnost na nastavnom satu u kojoj učenici iskazuju jezičnu aktivnost bilo na receptivnoj, reproduktivnoj ili produktivnoj razini  može se vrednovati ocjenom, i to prvenstveno iz razumijevanja i  govora, ali i usvojenosti  jezičnih zakonitosti. Ocjena proizlazi iz kontinuiranog praćenja spomenutih aktivnosti učenika na nastavnom satu, a učenika se može</w:t>
      </w:r>
      <w:r w:rsidR="00485D29">
        <w:rPr>
          <w:lang w:val="it-IT"/>
        </w:rPr>
        <w:t xml:space="preserve">  i posebno provjeriti, posebno</w:t>
      </w:r>
      <w:r>
        <w:rPr>
          <w:lang w:val="it-IT"/>
        </w:rPr>
        <w:t xml:space="preserve"> ako se se radi o učeniku koji je uglavnom pasivan na satu ili je dulje izostao s nastave.</w:t>
      </w:r>
      <w:r w:rsidR="00485D29">
        <w:rPr>
          <w:lang w:val="it-IT"/>
        </w:rPr>
        <w:t xml:space="preserve"> </w:t>
      </w:r>
      <w:r>
        <w:rPr>
          <w:lang w:val="it-IT"/>
        </w:rPr>
        <w:t xml:space="preserve">Trajanje takvih usmenih provjera treba ograničiti na </w:t>
      </w:r>
      <w:r w:rsidR="00FF1BD0">
        <w:rPr>
          <w:lang w:val="it-IT"/>
        </w:rPr>
        <w:t>5</w:t>
      </w:r>
      <w:r>
        <w:rPr>
          <w:lang w:val="it-IT"/>
        </w:rPr>
        <w:t xml:space="preserve"> minuta. Učeniku se treba dati prilika da se i sam javi za usmeno provjeravanje. </w:t>
      </w:r>
    </w:p>
    <w:p w:rsidR="00D029D3" w:rsidRDefault="00485D29" w:rsidP="00D029D3">
      <w:pPr>
        <w:jc w:val="both"/>
        <w:rPr>
          <w:lang w:val="it-IT"/>
        </w:rPr>
      </w:pPr>
      <w:r>
        <w:rPr>
          <w:b/>
          <w:lang w:val="it-IT"/>
        </w:rPr>
        <w:t>2.) PISANO</w:t>
      </w:r>
      <w:r w:rsidR="00D029D3" w:rsidRPr="006E5CFA">
        <w:rPr>
          <w:b/>
          <w:lang w:val="it-IT"/>
        </w:rPr>
        <w:t xml:space="preserve"> PRAĆENJE I VREDNOVANJE</w:t>
      </w:r>
      <w:r w:rsidR="00D029D3">
        <w:rPr>
          <w:lang w:val="it-IT"/>
        </w:rPr>
        <w:t xml:space="preserve">  obuhvaća PRAĆENJE I VREDNOVANJE VJEŠTINE PISANJA, RAZUMIJEVANJA ČITANJEM I USVOJENOSTI JEZIČNIH ZAKONITOSTI :</w:t>
      </w:r>
    </w:p>
    <w:p w:rsidR="00D029D3" w:rsidRDefault="00D029D3" w:rsidP="00D029D3">
      <w:pPr>
        <w:spacing w:after="0"/>
        <w:jc w:val="both"/>
        <w:rPr>
          <w:lang w:val="it-IT"/>
        </w:rPr>
      </w:pPr>
      <w:r>
        <w:rPr>
          <w:lang w:val="it-IT"/>
        </w:rPr>
        <w:t>Vještina pisanja provjerava se putem diktata,  raznim zadatcima za provjeru znanja i vještina pisanja i  razumijevanja čitanjem (krnji tekst, pridruživanje, višestruki izbor, pitanja i odgovori  i slično), zadatcima za provjeru usvojenosti jezičnih zakonitosti (razni testovi objektivnog tipa), kao  i pisanjem školskih zadaća. Pisanje školskih zadaća uvodi se u 5. razredu.  Zadatci u školskoj zadaćnici mogu biti vođeni ili poluvođeni sastavak (koji  može imati i komunikacijsku vrijednost, na primjer u obliku pisma, životopisa ili slično), prepisivanje izmiješanih rečenica ili  nadopuna teksta. Tijekom školske godine, a na kraju svake nastavne cjeline znanje se provjerava testovima znanja koji kombiniraju provjeru vještine razumijevanja, pisanja i jezičnih zakonitosti te</w:t>
      </w:r>
      <w:r w:rsidR="00FF1BD0">
        <w:rPr>
          <w:lang w:val="it-IT"/>
        </w:rPr>
        <w:t xml:space="preserve"> pisanja</w:t>
      </w:r>
      <w:r>
        <w:rPr>
          <w:lang w:val="it-IT"/>
        </w:rPr>
        <w:t>.</w:t>
      </w:r>
    </w:p>
    <w:p w:rsidR="00FF1BD0" w:rsidRDefault="00FF1BD0" w:rsidP="00D029D3">
      <w:pPr>
        <w:rPr>
          <w:lang w:val="it-IT"/>
        </w:rPr>
      </w:pPr>
    </w:p>
    <w:p w:rsidR="00D029D3" w:rsidRPr="006E5CFA" w:rsidRDefault="00D029D3" w:rsidP="00D029D3">
      <w:pPr>
        <w:rPr>
          <w:b/>
          <w:lang w:val="it-IT"/>
        </w:rPr>
      </w:pPr>
      <w:r w:rsidRPr="006E5CFA">
        <w:rPr>
          <w:b/>
          <w:lang w:val="it-IT"/>
        </w:rPr>
        <w:t>3.) PRAĆENJE I VREDNOVANJE DOMAĆIH ZADAĆA I AKTIVNOSTI NA NASTAVNOM SATU:</w:t>
      </w:r>
    </w:p>
    <w:p w:rsidR="00D029D3" w:rsidRDefault="00D029D3" w:rsidP="00D029D3">
      <w:pPr>
        <w:spacing w:after="0"/>
        <w:jc w:val="both"/>
        <w:rPr>
          <w:lang w:val="it-IT"/>
        </w:rPr>
      </w:pPr>
      <w:r>
        <w:rPr>
          <w:lang w:val="it-IT"/>
        </w:rPr>
        <w:t>Da bi se ostvario cilj razvijanja radnih navika kod učenika, potrebno je domaće zadaće redovito pregledavati, i to brzim pregledom tijekom nastavnog sata (na primjer dok učenici rade na nekom zadatku)i povremenim detaljnijim pregledom radnih bilježnica, učeničkih bilježnica i učeničkih projekata. Opisno vrednovanje domaćih zadaća unositi u rubriku bilješki</w:t>
      </w:r>
      <w:r w:rsidR="00FF1BD0">
        <w:rPr>
          <w:lang w:val="it-IT"/>
        </w:rPr>
        <w:t xml:space="preserve">. </w:t>
      </w:r>
      <w:r>
        <w:rPr>
          <w:lang w:val="it-IT"/>
        </w:rPr>
        <w:t>Aktivnost učenika na nastavnom satu kontinuirano se prati i opisno vrednuje u rubrici bilješki.</w:t>
      </w:r>
    </w:p>
    <w:p w:rsidR="00D029D3" w:rsidRDefault="00D029D3" w:rsidP="00D029D3">
      <w:pPr>
        <w:spacing w:after="0"/>
        <w:jc w:val="both"/>
        <w:rPr>
          <w:lang w:val="it-IT"/>
        </w:rPr>
      </w:pPr>
    </w:p>
    <w:p w:rsidR="00231970" w:rsidRPr="00D029D3" w:rsidRDefault="00D029D3" w:rsidP="00D029D3">
      <w:pPr>
        <w:rPr>
          <w:i/>
          <w:u w:val="single"/>
          <w:lang w:val="it-IT"/>
        </w:rPr>
      </w:pPr>
      <w:r w:rsidRPr="006E5CFA">
        <w:rPr>
          <w:b/>
          <w:lang w:val="it-IT"/>
        </w:rPr>
        <w:t>4.)</w:t>
      </w:r>
      <w:r w:rsidR="00485D29">
        <w:rPr>
          <w:b/>
          <w:lang w:val="it-IT"/>
        </w:rPr>
        <w:t xml:space="preserve"> </w:t>
      </w:r>
      <w:r w:rsidRPr="006E5CFA">
        <w:rPr>
          <w:b/>
          <w:lang w:val="it-IT"/>
        </w:rPr>
        <w:t xml:space="preserve">ZAKLJUČNA OCJENA </w:t>
      </w:r>
      <w:r>
        <w:rPr>
          <w:lang w:val="it-IT"/>
        </w:rPr>
        <w:t xml:space="preserve">proizlazi iz svih elemenata vrednovanja i </w:t>
      </w:r>
      <w:r w:rsidR="00FF1BD0">
        <w:rPr>
          <w:lang w:val="it-IT"/>
        </w:rPr>
        <w:t>praćenja rada</w:t>
      </w:r>
      <w:r>
        <w:rPr>
          <w:lang w:val="it-IT"/>
        </w:rPr>
        <w:t xml:space="preserve"> učenika </w:t>
      </w:r>
      <w:r w:rsidR="00485D29">
        <w:rPr>
          <w:lang w:val="it-IT"/>
        </w:rPr>
        <w:t xml:space="preserve">tijekom oba obrazovna razdoblja </w:t>
      </w:r>
    </w:p>
    <w:sectPr w:rsidR="00231970" w:rsidRPr="00D029D3" w:rsidSect="00C85F78">
      <w:pgSz w:w="16838" w:h="11906" w:orient="landscape"/>
      <w:pgMar w:top="540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145" w:rsidRDefault="00755145" w:rsidP="00B83761">
      <w:pPr>
        <w:spacing w:after="0" w:line="240" w:lineRule="auto"/>
      </w:pPr>
      <w:r>
        <w:separator/>
      </w:r>
    </w:p>
  </w:endnote>
  <w:endnote w:type="continuationSeparator" w:id="1">
    <w:p w:rsidR="00755145" w:rsidRDefault="00755145" w:rsidP="00B8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145" w:rsidRDefault="00755145" w:rsidP="00B83761">
      <w:pPr>
        <w:spacing w:after="0" w:line="240" w:lineRule="auto"/>
      </w:pPr>
      <w:r>
        <w:separator/>
      </w:r>
    </w:p>
  </w:footnote>
  <w:footnote w:type="continuationSeparator" w:id="1">
    <w:p w:rsidR="00755145" w:rsidRDefault="00755145" w:rsidP="00B83761">
      <w:pPr>
        <w:spacing w:after="0" w:line="240" w:lineRule="auto"/>
      </w:pPr>
      <w:r>
        <w:continuationSeparator/>
      </w:r>
    </w:p>
  </w:footnote>
  <w:footnote w:id="2">
    <w:p w:rsidR="00B83761" w:rsidRDefault="00B83761" w:rsidP="00B83761">
      <w:pPr>
        <w:pStyle w:val="normal0"/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Ove ljestvice služe kao pomoć pri ocjenivanju učeničkih postignuća. Mogu se prilagođavati za različite oblike provjera znanja. </w:t>
      </w:r>
    </w:p>
    <w:p w:rsidR="00B83761" w:rsidRDefault="00B83761" w:rsidP="00B83761">
      <w:pPr>
        <w:pStyle w:val="normal0"/>
        <w:spacing w:after="0" w:line="240" w:lineRule="auto"/>
      </w:pPr>
      <w:r>
        <w:rPr>
          <w:sz w:val="20"/>
          <w:szCs w:val="20"/>
        </w:rPr>
        <w:t xml:space="preserve">   Prije ocjenjivanja učenici bi trebali biti upoznati s elementima koji će se ocijenjivati.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2C6"/>
    <w:multiLevelType w:val="hybridMultilevel"/>
    <w:tmpl w:val="31D65E66"/>
    <w:lvl w:ilvl="0" w:tplc="5C6287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970"/>
    <w:rsid w:val="0003075B"/>
    <w:rsid w:val="00033DC1"/>
    <w:rsid w:val="000714F4"/>
    <w:rsid w:val="00147973"/>
    <w:rsid w:val="00231970"/>
    <w:rsid w:val="00273EBF"/>
    <w:rsid w:val="0028522B"/>
    <w:rsid w:val="00285A85"/>
    <w:rsid w:val="002B1960"/>
    <w:rsid w:val="002E09B0"/>
    <w:rsid w:val="0031288A"/>
    <w:rsid w:val="0039523C"/>
    <w:rsid w:val="004054A4"/>
    <w:rsid w:val="004325C1"/>
    <w:rsid w:val="00460C7F"/>
    <w:rsid w:val="0046609B"/>
    <w:rsid w:val="00485D29"/>
    <w:rsid w:val="0049698F"/>
    <w:rsid w:val="004D1DE6"/>
    <w:rsid w:val="004D2E82"/>
    <w:rsid w:val="0053055B"/>
    <w:rsid w:val="00587BC7"/>
    <w:rsid w:val="005A7AC6"/>
    <w:rsid w:val="005C3826"/>
    <w:rsid w:val="0069288B"/>
    <w:rsid w:val="006E53EC"/>
    <w:rsid w:val="006E5CFA"/>
    <w:rsid w:val="007066F2"/>
    <w:rsid w:val="007410FA"/>
    <w:rsid w:val="00755145"/>
    <w:rsid w:val="007736F0"/>
    <w:rsid w:val="007F105C"/>
    <w:rsid w:val="00804F89"/>
    <w:rsid w:val="00862449"/>
    <w:rsid w:val="008A5EFB"/>
    <w:rsid w:val="008B5743"/>
    <w:rsid w:val="009241DB"/>
    <w:rsid w:val="00970DBC"/>
    <w:rsid w:val="0099655B"/>
    <w:rsid w:val="009C3199"/>
    <w:rsid w:val="00A04E8B"/>
    <w:rsid w:val="00A60FA4"/>
    <w:rsid w:val="00A70FAE"/>
    <w:rsid w:val="00A777BD"/>
    <w:rsid w:val="00AA7136"/>
    <w:rsid w:val="00B83761"/>
    <w:rsid w:val="00B97185"/>
    <w:rsid w:val="00BA747A"/>
    <w:rsid w:val="00C07C08"/>
    <w:rsid w:val="00C67BCC"/>
    <w:rsid w:val="00C85F78"/>
    <w:rsid w:val="00CB46CD"/>
    <w:rsid w:val="00CC6D9E"/>
    <w:rsid w:val="00CD0874"/>
    <w:rsid w:val="00CE5436"/>
    <w:rsid w:val="00CF1888"/>
    <w:rsid w:val="00D029D3"/>
    <w:rsid w:val="00D25146"/>
    <w:rsid w:val="00D26843"/>
    <w:rsid w:val="00D95A92"/>
    <w:rsid w:val="00DB5937"/>
    <w:rsid w:val="00DD3FD6"/>
    <w:rsid w:val="00DF16BC"/>
    <w:rsid w:val="00E8196E"/>
    <w:rsid w:val="00E94A08"/>
    <w:rsid w:val="00EE2B00"/>
    <w:rsid w:val="00EF1B73"/>
    <w:rsid w:val="00F77D5E"/>
    <w:rsid w:val="00F82705"/>
    <w:rsid w:val="00FA3FDF"/>
    <w:rsid w:val="00FF011E"/>
    <w:rsid w:val="00FF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85F78"/>
    <w:rPr>
      <w:rFonts w:ascii="Tahoma" w:hAnsi="Tahoma" w:cs="Tahoma"/>
      <w:sz w:val="16"/>
      <w:szCs w:val="16"/>
    </w:rPr>
  </w:style>
  <w:style w:type="paragraph" w:customStyle="1" w:styleId="normal0">
    <w:name w:val="normal"/>
    <w:rsid w:val="00E94A08"/>
    <w:pPr>
      <w:spacing w:after="160" w:line="259" w:lineRule="auto"/>
    </w:pPr>
    <w:rPr>
      <w:rFonts w:cs="Calibri"/>
      <w:color w:val="000000"/>
      <w:sz w:val="22"/>
      <w:szCs w:val="22"/>
    </w:rPr>
  </w:style>
  <w:style w:type="table" w:customStyle="1" w:styleId="Reetkatablice1">
    <w:name w:val="Rešetka tablice1"/>
    <w:basedOn w:val="TableNormal"/>
    <w:next w:val="TableGrid"/>
    <w:uiPriority w:val="59"/>
    <w:rsid w:val="00CD08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08F31-6ED0-476F-9D38-B7603F7D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2431</Words>
  <Characters>13860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Elementi i mjerila vrednovanja učenika 5</vt:lpstr>
      <vt:lpstr>Elementi i mjerila vrednovanja učenika 5</vt:lpstr>
    </vt:vector>
  </TitlesOfParts>
  <Company>Home</Company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Elementi i mjerila vrednovanja učenika 5</dc:title>
  <dc:creator>Blanka Cikač</dc:creator>
  <cp:lastModifiedBy>Barisic</cp:lastModifiedBy>
  <cp:revision>3</cp:revision>
  <cp:lastPrinted>2015-09-03T06:07:00Z</cp:lastPrinted>
  <dcterms:created xsi:type="dcterms:W3CDTF">2017-08-27T18:00:00Z</dcterms:created>
  <dcterms:modified xsi:type="dcterms:W3CDTF">2017-08-29T19:08:00Z</dcterms:modified>
</cp:coreProperties>
</file>